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57" w:rsidRPr="00941A57" w:rsidRDefault="00861867" w:rsidP="00941A57">
      <w:pPr>
        <w:jc w:val="center"/>
        <w:rPr>
          <w:rFonts w:ascii="標楷體" w:eastAsia="標楷體" w:hAnsi="標楷體"/>
          <w:b/>
          <w:bCs/>
          <w:color w:val="000000"/>
          <w:sz w:val="28"/>
          <w:szCs w:val="28"/>
        </w:rPr>
      </w:pPr>
      <w:r w:rsidRPr="008618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45pt;width:1063.5pt;height:1267.45pt;z-index:-2">
            <v:imagedata r:id="rId7" o:title="bg156_gif"/>
          </v:shape>
        </w:pict>
      </w:r>
      <w:r w:rsidR="00941A57">
        <w:rPr>
          <w:rFonts w:hint="eastAsia"/>
          <w:b/>
          <w:bCs/>
          <w:sz w:val="32"/>
          <w:szCs w:val="28"/>
        </w:rPr>
        <w:t>視覺障礙學生的身心特質與相處原則</w:t>
      </w:r>
    </w:p>
    <w:p w:rsidR="00A14E99" w:rsidRPr="00511A4A" w:rsidRDefault="00A14E99" w:rsidP="00A14E99">
      <w:pPr>
        <w:rPr>
          <w:rFonts w:ascii="標楷體" w:eastAsia="標楷體" w:hAnsi="標楷體"/>
          <w:b/>
          <w:bCs/>
          <w:color w:val="000000"/>
          <w:sz w:val="28"/>
          <w:szCs w:val="28"/>
        </w:rPr>
      </w:pPr>
      <w:r w:rsidRPr="00511A4A">
        <w:rPr>
          <w:rFonts w:ascii="標楷體" w:eastAsia="標楷體" w:hAnsi="標楷體" w:hint="eastAsia"/>
          <w:b/>
          <w:bCs/>
          <w:color w:val="000000"/>
          <w:sz w:val="28"/>
          <w:szCs w:val="28"/>
        </w:rPr>
        <w:t>一、視覺障礙的意義與類別：</w:t>
      </w:r>
    </w:p>
    <w:p w:rsidR="00A14E99" w:rsidRPr="00511A4A" w:rsidRDefault="00A14E99" w:rsidP="00511A4A">
      <w:pPr>
        <w:ind w:firstLineChars="200" w:firstLine="480"/>
        <w:rPr>
          <w:rFonts w:ascii="標楷體" w:eastAsia="標楷體" w:hAnsi="標楷體"/>
          <w:color w:val="000000"/>
        </w:rPr>
      </w:pPr>
      <w:r w:rsidRPr="00511A4A">
        <w:rPr>
          <w:rFonts w:ascii="標楷體" w:eastAsia="標楷體" w:hAnsi="標楷體" w:hint="eastAsia"/>
          <w:color w:val="000000"/>
        </w:rPr>
        <w:t>視覺障礙是由於先天或後天之意外及病變等因素導致視神經嚴重受損，因此無法像一般人一樣經由視覺吸取許多資訊，或傳遞許多訊息。</w:t>
      </w:r>
      <w:r w:rsidR="00511A4A" w:rsidRPr="00511A4A">
        <w:rPr>
          <w:rFonts w:ascii="標楷體" w:eastAsia="標楷體" w:hAnsi="標楷體" w:hint="eastAsia"/>
          <w:color w:val="000000"/>
        </w:rPr>
        <w:t>而依</w:t>
      </w:r>
      <w:r w:rsidR="00511A4A" w:rsidRPr="00511A4A">
        <w:rPr>
          <w:rFonts w:ascii="標楷體" w:eastAsia="標楷體" w:hAnsi="標楷體" w:hint="eastAsia"/>
        </w:rPr>
        <w:t>『</w:t>
      </w:r>
      <w:r w:rsidR="00692F75">
        <w:rPr>
          <w:rFonts w:ascii="標楷體" w:eastAsia="標楷體" w:hAnsi="標楷體" w:hint="eastAsia"/>
        </w:rPr>
        <w:t>本國</w:t>
      </w:r>
      <w:r w:rsidR="00511A4A" w:rsidRPr="00511A4A">
        <w:rPr>
          <w:rFonts w:ascii="標楷體" w:eastAsia="標楷體" w:hAnsi="標楷體" w:hint="eastAsia"/>
        </w:rPr>
        <w:t>特殊教育法』，視覺障礙是指</w:t>
      </w:r>
      <w:r w:rsidR="00511A4A" w:rsidRPr="00511A4A">
        <w:rPr>
          <w:rFonts w:ascii="標楷體" w:eastAsia="標楷體" w:hAnsi="標楷體"/>
          <w:color w:val="000000"/>
        </w:rPr>
        <w:t>依萬國視力表所測定</w:t>
      </w:r>
      <w:proofErr w:type="gramStart"/>
      <w:r w:rsidR="00511A4A" w:rsidRPr="00511A4A">
        <w:rPr>
          <w:rFonts w:ascii="標楷體" w:eastAsia="標楷體" w:hAnsi="標楷體"/>
          <w:color w:val="000000"/>
        </w:rPr>
        <w:t>的優眼最佳</w:t>
      </w:r>
      <w:proofErr w:type="gramEnd"/>
      <w:r w:rsidR="00511A4A" w:rsidRPr="00511A4A">
        <w:rPr>
          <w:rFonts w:ascii="標楷體" w:eastAsia="標楷體" w:hAnsi="標楷體"/>
          <w:color w:val="000000"/>
        </w:rPr>
        <w:t>矯正視力值未達 0.3，或視野在 20 度以內者。依障礙程度 又分為「弱視」與「盲」二類：</w:t>
      </w:r>
    </w:p>
    <w:p w:rsidR="00A14E99" w:rsidRPr="00511A4A" w:rsidRDefault="00511A4A" w:rsidP="00A14E99">
      <w:pPr>
        <w:pStyle w:val="4"/>
        <w:rPr>
          <w:rFonts w:ascii="標楷體" w:eastAsia="標楷體" w:hAnsi="標楷體"/>
          <w:color w:val="000000"/>
        </w:rPr>
      </w:pPr>
      <w:r w:rsidRPr="00511A4A">
        <w:rPr>
          <w:rFonts w:ascii="標楷體" w:eastAsia="標楷體" w:hAnsi="標楷體"/>
          <w:color w:val="000000"/>
        </w:rPr>
        <w:t xml:space="preserve"> </w:t>
      </w:r>
      <w:r w:rsidR="00A14E99" w:rsidRPr="00511A4A">
        <w:rPr>
          <w:rFonts w:ascii="標楷體" w:eastAsia="標楷體" w:hAnsi="標楷體"/>
          <w:color w:val="000000"/>
        </w:rPr>
        <w:t>(</w:t>
      </w:r>
      <w:proofErr w:type="gramStart"/>
      <w:r w:rsidR="00A14E99" w:rsidRPr="00511A4A">
        <w:rPr>
          <w:rFonts w:ascii="標楷體" w:eastAsia="標楷體" w:hAnsi="標楷體"/>
          <w:color w:val="000000"/>
        </w:rPr>
        <w:t>一</w:t>
      </w:r>
      <w:proofErr w:type="gramEnd"/>
      <w:r w:rsidR="00A14E99" w:rsidRPr="00511A4A">
        <w:rPr>
          <w:rFonts w:ascii="標楷體" w:eastAsia="標楷體" w:hAnsi="標楷體"/>
          <w:color w:val="000000"/>
        </w:rPr>
        <w:t>)</w:t>
      </w:r>
      <w:bookmarkStart w:id="0" w:name="弱視："/>
      <w:bookmarkEnd w:id="0"/>
      <w:r w:rsidR="00A14E99" w:rsidRPr="00511A4A">
        <w:rPr>
          <w:rFonts w:ascii="標楷體" w:eastAsia="標楷體" w:hAnsi="標楷體"/>
          <w:color w:val="000000"/>
        </w:rPr>
        <w:t>弱視：</w:t>
      </w:r>
    </w:p>
    <w:p w:rsidR="00A14E99" w:rsidRPr="00511A4A" w:rsidRDefault="00A14E99" w:rsidP="00511A4A">
      <w:pPr>
        <w:ind w:firstLineChars="200" w:firstLine="480"/>
        <w:rPr>
          <w:rFonts w:ascii="標楷體" w:eastAsia="標楷體" w:hAnsi="標楷體"/>
          <w:color w:val="000000"/>
        </w:rPr>
      </w:pPr>
      <w:proofErr w:type="gramStart"/>
      <w:r w:rsidRPr="00511A4A">
        <w:rPr>
          <w:rFonts w:ascii="標楷體" w:eastAsia="標楷體" w:hAnsi="標楷體" w:hint="eastAsia"/>
          <w:color w:val="000000"/>
        </w:rPr>
        <w:t>優眼視力</w:t>
      </w:r>
      <w:proofErr w:type="gramEnd"/>
      <w:r w:rsidRPr="00511A4A">
        <w:rPr>
          <w:rFonts w:ascii="標楷體" w:eastAsia="標楷體" w:hAnsi="標楷體" w:hint="eastAsia"/>
          <w:color w:val="000000"/>
        </w:rPr>
        <w:t>測定值在0.03以上未達0.3或其視野在20度以內者，稱為弱視。弱視者無法藉助於眼鏡矯正視力，但</w:t>
      </w:r>
      <w:proofErr w:type="gramStart"/>
      <w:r w:rsidRPr="00511A4A">
        <w:rPr>
          <w:rFonts w:ascii="標楷體" w:eastAsia="標楷體" w:hAnsi="標楷體" w:hint="eastAsia"/>
          <w:color w:val="000000"/>
        </w:rPr>
        <w:t>因其尚存</w:t>
      </w:r>
      <w:proofErr w:type="gramEnd"/>
      <w:r w:rsidRPr="00511A4A">
        <w:rPr>
          <w:rFonts w:ascii="標楷體" w:eastAsia="標楷體" w:hAnsi="標楷體" w:hint="eastAsia"/>
          <w:color w:val="000000"/>
        </w:rPr>
        <w:t>部分視力，仍可依賴視覺和聽覺交互學習，因此放大鏡、</w:t>
      </w:r>
      <w:proofErr w:type="gramStart"/>
      <w:r w:rsidRPr="00511A4A">
        <w:rPr>
          <w:rFonts w:ascii="標楷體" w:eastAsia="標楷體" w:hAnsi="標楷體" w:hint="eastAsia"/>
          <w:color w:val="000000"/>
        </w:rPr>
        <w:t>擴視閱讀機</w:t>
      </w:r>
      <w:proofErr w:type="gramEnd"/>
      <w:r w:rsidRPr="00511A4A">
        <w:rPr>
          <w:rFonts w:ascii="標楷體" w:eastAsia="標楷體" w:hAnsi="標楷體" w:hint="eastAsia"/>
          <w:color w:val="000000"/>
        </w:rPr>
        <w:t>等視訊放大系統和錄音機都是他們學習的輔助器材。</w:t>
      </w:r>
    </w:p>
    <w:p w:rsidR="00A14E99" w:rsidRPr="00511A4A" w:rsidRDefault="00A14E99" w:rsidP="00A14E99">
      <w:pPr>
        <w:pStyle w:val="4"/>
        <w:rPr>
          <w:rFonts w:ascii="標楷體" w:eastAsia="標楷體" w:hAnsi="標楷體"/>
          <w:color w:val="000000"/>
        </w:rPr>
      </w:pPr>
      <w:r w:rsidRPr="00511A4A">
        <w:rPr>
          <w:rFonts w:ascii="標楷體" w:eastAsia="標楷體" w:hAnsi="標楷體"/>
          <w:color w:val="000000"/>
        </w:rPr>
        <w:t>(二)</w:t>
      </w:r>
      <w:bookmarkStart w:id="1" w:name="盲：__"/>
      <w:bookmarkEnd w:id="1"/>
      <w:r w:rsidRPr="00511A4A">
        <w:rPr>
          <w:rFonts w:ascii="標楷體" w:eastAsia="標楷體" w:hAnsi="標楷體" w:hint="eastAsia"/>
          <w:color w:val="000000"/>
        </w:rPr>
        <w:t>全</w:t>
      </w:r>
      <w:r w:rsidRPr="00511A4A">
        <w:rPr>
          <w:rFonts w:ascii="標楷體" w:eastAsia="標楷體" w:hAnsi="標楷體"/>
          <w:color w:val="000000"/>
        </w:rPr>
        <w:t xml:space="preserve">盲： 　　</w:t>
      </w:r>
    </w:p>
    <w:p w:rsidR="00A14E99" w:rsidRPr="00511A4A" w:rsidRDefault="00A14E99" w:rsidP="00511A4A">
      <w:pPr>
        <w:ind w:firstLineChars="200" w:firstLine="480"/>
        <w:rPr>
          <w:rFonts w:ascii="標楷體" w:eastAsia="標楷體" w:hAnsi="標楷體"/>
          <w:color w:val="000000"/>
        </w:rPr>
      </w:pPr>
      <w:proofErr w:type="gramStart"/>
      <w:r w:rsidRPr="00511A4A">
        <w:rPr>
          <w:rFonts w:ascii="標楷體" w:eastAsia="標楷體" w:hAnsi="標楷體" w:hint="eastAsia"/>
          <w:color w:val="000000"/>
        </w:rPr>
        <w:t>優眼視力</w:t>
      </w:r>
      <w:proofErr w:type="gramEnd"/>
      <w:r w:rsidRPr="00511A4A">
        <w:rPr>
          <w:rFonts w:ascii="標楷體" w:eastAsia="標楷體" w:hAnsi="標楷體" w:hint="eastAsia"/>
          <w:color w:val="000000"/>
        </w:rPr>
        <w:t>測定值未達0.03者稱為全盲，他們或許仍有辨別光源存在的能力，但對於物體的外形、輪廓、距離、遠近則無法掌握，若視神經嚴重損傷者，甚至無法感受光源的存在</w:t>
      </w:r>
      <w:r w:rsidR="00511A4A" w:rsidRPr="00511A4A">
        <w:rPr>
          <w:rFonts w:ascii="標楷體" w:eastAsia="標楷體" w:hAnsi="標楷體" w:hint="eastAsia"/>
          <w:color w:val="000000"/>
        </w:rPr>
        <w:t>(</w:t>
      </w:r>
      <w:r w:rsidR="00511A4A" w:rsidRPr="00511A4A">
        <w:rPr>
          <w:rFonts w:ascii="標楷體" w:eastAsia="標楷體" w:hAnsi="標楷體" w:hint="eastAsia"/>
        </w:rPr>
        <w:t>師範大學特</w:t>
      </w:r>
      <w:r w:rsidR="00941A57">
        <w:rPr>
          <w:rFonts w:ascii="標楷體" w:eastAsia="標楷體" w:hAnsi="標楷體" w:hint="eastAsia"/>
        </w:rPr>
        <w:t>殊</w:t>
      </w:r>
      <w:r w:rsidR="00511A4A" w:rsidRPr="00511A4A">
        <w:rPr>
          <w:rFonts w:ascii="標楷體" w:eastAsia="標楷體" w:hAnsi="標楷體" w:hint="eastAsia"/>
        </w:rPr>
        <w:t>教</w:t>
      </w:r>
      <w:r w:rsidR="00941A57">
        <w:rPr>
          <w:rFonts w:ascii="標楷體" w:eastAsia="標楷體" w:hAnsi="標楷體" w:hint="eastAsia"/>
        </w:rPr>
        <w:t>育</w:t>
      </w:r>
      <w:r w:rsidR="00511A4A" w:rsidRPr="00511A4A">
        <w:rPr>
          <w:rFonts w:ascii="標楷體" w:eastAsia="標楷體" w:hAnsi="標楷體" w:hint="eastAsia"/>
        </w:rPr>
        <w:t>中心,</w:t>
      </w:r>
      <w:r w:rsidR="00941A57">
        <w:rPr>
          <w:rFonts w:ascii="標楷體" w:eastAsia="標楷體" w:hAnsi="標楷體" w:hint="eastAsia"/>
        </w:rPr>
        <w:t>1993</w:t>
      </w:r>
      <w:r w:rsidR="00511A4A" w:rsidRPr="00511A4A">
        <w:rPr>
          <w:rFonts w:ascii="標楷體" w:eastAsia="標楷體" w:hAnsi="標楷體" w:hint="eastAsia"/>
        </w:rPr>
        <w:t>)</w:t>
      </w:r>
      <w:r w:rsidRPr="00511A4A">
        <w:rPr>
          <w:rFonts w:ascii="標楷體" w:eastAsia="標楷體" w:hAnsi="標楷體" w:hint="eastAsia"/>
          <w:color w:val="000000"/>
        </w:rPr>
        <w:t>。</w:t>
      </w:r>
    </w:p>
    <w:p w:rsidR="00A14E99" w:rsidRPr="00511A4A" w:rsidRDefault="00A14E99" w:rsidP="00A14E99">
      <w:pPr>
        <w:rPr>
          <w:rFonts w:ascii="標楷體" w:eastAsia="標楷體" w:hAnsi="標楷體"/>
          <w:color w:val="000000"/>
        </w:rPr>
      </w:pPr>
    </w:p>
    <w:p w:rsidR="00A14E99" w:rsidRPr="00692F75" w:rsidRDefault="00A14E99" w:rsidP="00A14E99">
      <w:pPr>
        <w:rPr>
          <w:rFonts w:ascii="標楷體" w:eastAsia="標楷體" w:hAnsi="標楷體"/>
          <w:b/>
          <w:color w:val="000000"/>
          <w:sz w:val="28"/>
          <w:szCs w:val="28"/>
        </w:rPr>
      </w:pPr>
      <w:r w:rsidRPr="00692F75">
        <w:rPr>
          <w:rFonts w:ascii="標楷體" w:eastAsia="標楷體" w:hAnsi="標楷體"/>
          <w:b/>
          <w:color w:val="000000"/>
          <w:sz w:val="28"/>
          <w:szCs w:val="28"/>
        </w:rPr>
        <w:t>二、視覺障礙</w:t>
      </w:r>
      <w:r w:rsidRPr="00692F75">
        <w:rPr>
          <w:rFonts w:ascii="標楷體" w:eastAsia="標楷體" w:hAnsi="標楷體" w:hint="eastAsia"/>
          <w:b/>
          <w:color w:val="000000"/>
          <w:sz w:val="28"/>
          <w:szCs w:val="28"/>
        </w:rPr>
        <w:t>者的身心特質</w:t>
      </w:r>
    </w:p>
    <w:p w:rsidR="00A14E99" w:rsidRPr="00511A4A" w:rsidRDefault="00A14E99" w:rsidP="00511A4A">
      <w:pPr>
        <w:ind w:firstLineChars="200" w:firstLine="480"/>
        <w:rPr>
          <w:rFonts w:ascii="標楷體" w:eastAsia="標楷體" w:hAnsi="標楷體"/>
          <w:color w:val="000000"/>
        </w:rPr>
      </w:pPr>
      <w:r w:rsidRPr="00511A4A">
        <w:rPr>
          <w:rFonts w:ascii="標楷體" w:eastAsia="標楷體" w:hAnsi="標楷體" w:hint="eastAsia"/>
          <w:color w:val="000000"/>
        </w:rPr>
        <w:t>無論是</w:t>
      </w:r>
      <w:proofErr w:type="gramStart"/>
      <w:r w:rsidRPr="00511A4A">
        <w:rPr>
          <w:rFonts w:ascii="標楷體" w:eastAsia="標楷體" w:hAnsi="標楷體" w:hint="eastAsia"/>
          <w:color w:val="000000"/>
        </w:rPr>
        <w:t>全盲或弱視者</w:t>
      </w:r>
      <w:proofErr w:type="gramEnd"/>
      <w:r w:rsidRPr="00511A4A">
        <w:rPr>
          <w:rFonts w:ascii="標楷體" w:eastAsia="標楷體" w:hAnsi="標楷體" w:hint="eastAsia"/>
          <w:color w:val="000000"/>
        </w:rPr>
        <w:t>，對於變動的所處環境，常易呈現缺乏安全感之狀；此種心理現象可從外出行動及人際互動中窺知一二。在外出行走時，面對變動又無法掌握的外在環境，多數視障者常處於緊張狀態中，深怕發生意外。至於人際互動上，在欠缺當下的情境訊息，以及互動者的肢體動作、臉部表情等非與語言訊息，原有的不安全感轉化成自我防衛機制，而易產生揣測、誤解等溝通不良的現象，以致視覺障礙指者常予人多疑、不易信任他人觀感</w:t>
      </w:r>
      <w:r w:rsidR="00511A4A" w:rsidRPr="00511A4A">
        <w:rPr>
          <w:rFonts w:ascii="Times New Roman" w:eastAsia="標楷體" w:hAnsi="Times New Roman"/>
          <w:color w:val="000000"/>
        </w:rPr>
        <w:t>(</w:t>
      </w:r>
      <w:r w:rsidR="00511A4A" w:rsidRPr="00511A4A">
        <w:rPr>
          <w:rFonts w:ascii="Times New Roman" w:eastAsia="標楷體" w:hAnsi="標楷體"/>
        </w:rPr>
        <w:t>柯明期</w:t>
      </w:r>
      <w:r w:rsidR="00511A4A" w:rsidRPr="00511A4A">
        <w:rPr>
          <w:rFonts w:ascii="Times New Roman" w:eastAsia="標楷體" w:hAnsi="Times New Roman"/>
        </w:rPr>
        <w:t>,</w:t>
      </w:r>
      <w:r w:rsidR="00222EB6">
        <w:rPr>
          <w:rFonts w:ascii="Times New Roman" w:eastAsia="標楷體" w:hAnsi="Times New Roman" w:hint="eastAsia"/>
        </w:rPr>
        <w:t>2011</w:t>
      </w:r>
      <w:r w:rsidR="00511A4A" w:rsidRPr="00511A4A">
        <w:rPr>
          <w:rFonts w:ascii="Times New Roman" w:eastAsia="標楷體" w:hAnsi="Times New Roman"/>
        </w:rPr>
        <w:t>)</w:t>
      </w:r>
      <w:r w:rsidRPr="00511A4A">
        <w:rPr>
          <w:rFonts w:ascii="標楷體" w:eastAsia="標楷體" w:hAnsi="標楷體" w:hint="eastAsia"/>
          <w:color w:val="000000"/>
        </w:rPr>
        <w:t>。</w:t>
      </w:r>
    </w:p>
    <w:p w:rsidR="00A14E99" w:rsidRPr="00511A4A" w:rsidRDefault="00A14E99" w:rsidP="00A14E99">
      <w:pPr>
        <w:pStyle w:val="4"/>
        <w:rPr>
          <w:rFonts w:ascii="標楷體" w:eastAsia="標楷體" w:hAnsi="標楷體"/>
          <w:color w:val="000000"/>
        </w:rPr>
      </w:pPr>
      <w:r w:rsidRPr="00511A4A">
        <w:rPr>
          <w:rFonts w:ascii="標楷體" w:eastAsia="標楷體" w:hAnsi="標楷體"/>
          <w:color w:val="000000"/>
        </w:rPr>
        <w:t>(</w:t>
      </w:r>
      <w:proofErr w:type="gramStart"/>
      <w:r w:rsidRPr="00511A4A">
        <w:rPr>
          <w:rFonts w:ascii="標楷體" w:eastAsia="標楷體" w:hAnsi="標楷體"/>
          <w:color w:val="000000"/>
        </w:rPr>
        <w:t>一</w:t>
      </w:r>
      <w:proofErr w:type="gramEnd"/>
      <w:r w:rsidRPr="00511A4A">
        <w:rPr>
          <w:rFonts w:ascii="標楷體" w:eastAsia="標楷體" w:hAnsi="標楷體"/>
          <w:color w:val="000000"/>
        </w:rPr>
        <w:t>)弱視：</w:t>
      </w:r>
    </w:p>
    <w:p w:rsidR="00A14E99" w:rsidRPr="00511A4A" w:rsidRDefault="00A14E99" w:rsidP="00511A4A">
      <w:pPr>
        <w:ind w:firstLineChars="200" w:firstLine="480"/>
        <w:rPr>
          <w:rFonts w:ascii="標楷體" w:eastAsia="標楷體" w:hAnsi="標楷體"/>
          <w:color w:val="000000"/>
        </w:rPr>
      </w:pPr>
      <w:r w:rsidRPr="00511A4A">
        <w:rPr>
          <w:rFonts w:ascii="標楷體" w:eastAsia="標楷體" w:hAnsi="標楷體" w:hint="eastAsia"/>
          <w:color w:val="000000"/>
        </w:rPr>
        <w:t>弱視生由於視力不夠明確，在生活中對距離的估計、物體的輪廓、細部的觀察、整體與部分之把握等，仍存有一些困難。因此，他們常會被小東西絆倒；在路上行走看不到指標；與認識的人擦身而過，會引起視而不見、不打招呼的誤會等。弱視生之外觀並不明顯，在行動上也不必依賴他人，遭遇困難的時候，他們不常主動請人協助，因而他們的需要，容易被人忽略。</w:t>
      </w:r>
    </w:p>
    <w:p w:rsidR="00A14E99" w:rsidRPr="00511A4A" w:rsidRDefault="00A14E99" w:rsidP="00A14E99">
      <w:pPr>
        <w:pStyle w:val="4"/>
        <w:rPr>
          <w:rFonts w:ascii="標楷體" w:eastAsia="標楷體" w:hAnsi="標楷體"/>
          <w:color w:val="000000"/>
        </w:rPr>
      </w:pPr>
      <w:r w:rsidRPr="00511A4A">
        <w:rPr>
          <w:rFonts w:ascii="標楷體" w:eastAsia="標楷體" w:hAnsi="標楷體"/>
          <w:color w:val="000000"/>
        </w:rPr>
        <w:t>(二)</w:t>
      </w:r>
      <w:r w:rsidRPr="00511A4A">
        <w:rPr>
          <w:rFonts w:ascii="標楷體" w:eastAsia="標楷體" w:hAnsi="標楷體" w:hint="eastAsia"/>
          <w:color w:val="000000"/>
        </w:rPr>
        <w:t>全</w:t>
      </w:r>
      <w:r w:rsidRPr="00511A4A">
        <w:rPr>
          <w:rFonts w:ascii="標楷體" w:eastAsia="標楷體" w:hAnsi="標楷體"/>
          <w:color w:val="000000"/>
        </w:rPr>
        <w:t xml:space="preserve">盲： 　　</w:t>
      </w:r>
    </w:p>
    <w:p w:rsidR="00A14E99" w:rsidRPr="00511A4A" w:rsidRDefault="00A14E99" w:rsidP="00A14E99">
      <w:pPr>
        <w:ind w:firstLineChars="200" w:firstLine="480"/>
        <w:rPr>
          <w:rFonts w:ascii="標楷體" w:eastAsia="標楷體" w:hAnsi="標楷體"/>
          <w:color w:val="000000"/>
        </w:rPr>
      </w:pPr>
      <w:r w:rsidRPr="00511A4A">
        <w:rPr>
          <w:rFonts w:ascii="標楷體" w:eastAsia="標楷體" w:hAnsi="標楷體" w:hint="eastAsia"/>
          <w:color w:val="000000"/>
        </w:rPr>
        <w:t>一般全盲者，常依賴觸覺、聽覺、嗅覺感受外在的環境，因此須要視覺體會的內容，如大小、疏密、遠近、方向及複雜抽象之概念，容易出現學習上的困難。此外他們必須學會點字來代替文字學習，因此</w:t>
      </w:r>
      <w:proofErr w:type="gramStart"/>
      <w:r w:rsidRPr="00511A4A">
        <w:rPr>
          <w:rFonts w:ascii="標楷體" w:eastAsia="標楷體" w:hAnsi="標楷體" w:hint="eastAsia"/>
          <w:color w:val="000000"/>
        </w:rPr>
        <w:t>點字機</w:t>
      </w:r>
      <w:proofErr w:type="gramEnd"/>
      <w:r w:rsidRPr="00511A4A">
        <w:rPr>
          <w:rFonts w:ascii="標楷體" w:eastAsia="標楷體" w:hAnsi="標楷體" w:hint="eastAsia"/>
          <w:color w:val="000000"/>
        </w:rPr>
        <w:t>、錄音機、盲用電腦、點字列表機等都是他們的學習輔助器材。</w:t>
      </w:r>
    </w:p>
    <w:p w:rsidR="00A14E99" w:rsidRPr="00511A4A" w:rsidRDefault="00A14E99" w:rsidP="00A14E99">
      <w:pPr>
        <w:ind w:firstLineChars="200" w:firstLine="480"/>
        <w:rPr>
          <w:rFonts w:ascii="標楷體" w:eastAsia="標楷體" w:hAnsi="標楷體"/>
          <w:color w:val="000000"/>
        </w:rPr>
      </w:pPr>
      <w:r w:rsidRPr="00511A4A">
        <w:rPr>
          <w:rFonts w:ascii="標楷體" w:eastAsia="標楷體" w:hAnsi="標楷體" w:hint="eastAsia"/>
          <w:color w:val="000000"/>
        </w:rPr>
        <w:t>全盲生在行動時對方位掌握不易，常須藉助手杖、導盲犬等的幫助，及定向行動的訓練。在生活上，因喪失視力，而失去主動操縱訊息和環境的能力、個性上較易趨向被動、不安，遭受挫折，容易產生退縮的行為</w:t>
      </w:r>
      <w:r w:rsidR="00FD5B77" w:rsidRPr="00511A4A">
        <w:rPr>
          <w:rFonts w:ascii="標楷體" w:eastAsia="標楷體" w:hAnsi="標楷體" w:hint="eastAsia"/>
          <w:color w:val="000000"/>
        </w:rPr>
        <w:t>(</w:t>
      </w:r>
      <w:r w:rsidR="00FD5B77" w:rsidRPr="00511A4A">
        <w:rPr>
          <w:rFonts w:ascii="標楷體" w:eastAsia="標楷體" w:hAnsi="標楷體" w:hint="eastAsia"/>
        </w:rPr>
        <w:t>師範大學特</w:t>
      </w:r>
      <w:r w:rsidR="00FD5B77">
        <w:rPr>
          <w:rFonts w:ascii="標楷體" w:eastAsia="標楷體" w:hAnsi="標楷體" w:hint="eastAsia"/>
        </w:rPr>
        <w:t>殊</w:t>
      </w:r>
      <w:r w:rsidR="00FD5B77" w:rsidRPr="00511A4A">
        <w:rPr>
          <w:rFonts w:ascii="標楷體" w:eastAsia="標楷體" w:hAnsi="標楷體" w:hint="eastAsia"/>
        </w:rPr>
        <w:t>教</w:t>
      </w:r>
      <w:r w:rsidR="00FD5B77">
        <w:rPr>
          <w:rFonts w:ascii="標楷體" w:eastAsia="標楷體" w:hAnsi="標楷體" w:hint="eastAsia"/>
        </w:rPr>
        <w:t>育</w:t>
      </w:r>
      <w:r w:rsidR="00FD5B77" w:rsidRPr="00511A4A">
        <w:rPr>
          <w:rFonts w:ascii="標楷體" w:eastAsia="標楷體" w:hAnsi="標楷體" w:hint="eastAsia"/>
        </w:rPr>
        <w:t>中心,</w:t>
      </w:r>
      <w:r w:rsidR="00FD5B77">
        <w:rPr>
          <w:rFonts w:ascii="標楷體" w:eastAsia="標楷體" w:hAnsi="標楷體" w:hint="eastAsia"/>
        </w:rPr>
        <w:t>1993</w:t>
      </w:r>
      <w:r w:rsidR="00FD5B77" w:rsidRPr="00511A4A">
        <w:rPr>
          <w:rFonts w:ascii="標楷體" w:eastAsia="標楷體" w:hAnsi="標楷體" w:hint="eastAsia"/>
        </w:rPr>
        <w:t>)</w:t>
      </w:r>
      <w:r w:rsidRPr="00511A4A">
        <w:rPr>
          <w:rFonts w:ascii="標楷體" w:eastAsia="標楷體" w:hAnsi="標楷體" w:hint="eastAsia"/>
          <w:color w:val="000000"/>
        </w:rPr>
        <w:t>。</w:t>
      </w:r>
    </w:p>
    <w:p w:rsidR="00A14E99" w:rsidRPr="00511A4A" w:rsidRDefault="00A14E99">
      <w:pPr>
        <w:rPr>
          <w:rFonts w:ascii="標楷體" w:eastAsia="標楷體" w:hAnsi="標楷體"/>
          <w:color w:val="000000"/>
        </w:rPr>
      </w:pPr>
    </w:p>
    <w:p w:rsidR="00A14E99" w:rsidRPr="00692F75" w:rsidRDefault="00A14E99" w:rsidP="00692F75">
      <w:pPr>
        <w:pStyle w:val="4"/>
        <w:spacing w:before="0" w:beforeAutospacing="0" w:after="0" w:afterAutospacing="0"/>
        <w:rPr>
          <w:rFonts w:ascii="標楷體" w:eastAsia="標楷體" w:hAnsi="標楷體"/>
          <w:color w:val="000000"/>
          <w:sz w:val="28"/>
          <w:szCs w:val="28"/>
        </w:rPr>
      </w:pPr>
      <w:r w:rsidRPr="00692F75">
        <w:rPr>
          <w:rFonts w:ascii="標楷體" w:eastAsia="標楷體" w:hAnsi="標楷體"/>
          <w:color w:val="000000"/>
          <w:sz w:val="28"/>
          <w:szCs w:val="28"/>
        </w:rPr>
        <w:t>三、平日相處原則：</w:t>
      </w:r>
    </w:p>
    <w:p w:rsidR="00A14E99" w:rsidRPr="00511A4A" w:rsidRDefault="00A14E99" w:rsidP="00A14E99">
      <w:pPr>
        <w:pStyle w:val="4"/>
        <w:rPr>
          <w:rFonts w:ascii="標楷體" w:eastAsia="標楷體" w:hAnsi="標楷體"/>
          <w:color w:val="000000"/>
        </w:rPr>
      </w:pPr>
      <w:r w:rsidRPr="00511A4A">
        <w:rPr>
          <w:rFonts w:ascii="標楷體" w:eastAsia="標楷體" w:hAnsi="標楷體"/>
          <w:color w:val="000000"/>
        </w:rPr>
        <w:t>(</w:t>
      </w:r>
      <w:proofErr w:type="gramStart"/>
      <w:r w:rsidRPr="00511A4A">
        <w:rPr>
          <w:rFonts w:ascii="標楷體" w:eastAsia="標楷體" w:hAnsi="標楷體"/>
          <w:color w:val="000000"/>
        </w:rPr>
        <w:t>一</w:t>
      </w:r>
      <w:proofErr w:type="gramEnd"/>
      <w:r w:rsidRPr="00511A4A">
        <w:rPr>
          <w:rFonts w:ascii="標楷體" w:eastAsia="標楷體" w:hAnsi="標楷體"/>
          <w:color w:val="000000"/>
        </w:rPr>
        <w:t>)</w:t>
      </w:r>
      <w:bookmarkStart w:id="2" w:name="環境安排上之注意事項："/>
      <w:bookmarkEnd w:id="2"/>
      <w:r w:rsidRPr="00511A4A">
        <w:rPr>
          <w:rFonts w:ascii="標楷體" w:eastAsia="標楷體" w:hAnsi="標楷體"/>
          <w:color w:val="000000"/>
        </w:rPr>
        <w:t>環境安排上之注意事項：</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1.教室內座位的安排，以方便呈現教材及教具為原則。</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2.安排熱心服務</w:t>
      </w:r>
      <w:r w:rsidR="00511A4A" w:rsidRPr="00511A4A">
        <w:rPr>
          <w:rFonts w:ascii="標楷體" w:eastAsia="標楷體" w:hAnsi="標楷體" w:hint="eastAsia"/>
          <w:b w:val="0"/>
          <w:color w:val="000000"/>
        </w:rPr>
        <w:t>的同學</w:t>
      </w:r>
      <w:r w:rsidRPr="00511A4A">
        <w:rPr>
          <w:rFonts w:ascii="標楷體" w:eastAsia="標楷體" w:hAnsi="標楷體"/>
          <w:b w:val="0"/>
          <w:color w:val="000000"/>
        </w:rPr>
        <w:t>。</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3.每一位弱視學生需要的照明情形都不一樣，應該注意個別差異。</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hint="eastAsia"/>
          <w:b w:val="0"/>
          <w:color w:val="000000"/>
        </w:rPr>
        <w:t>4</w:t>
      </w:r>
      <w:r w:rsidRPr="00511A4A">
        <w:rPr>
          <w:rFonts w:ascii="標楷體" w:eastAsia="標楷體" w:hAnsi="標楷體"/>
          <w:b w:val="0"/>
          <w:color w:val="000000"/>
        </w:rPr>
        <w:t>.學校應準備一份學校模型地圖，</w:t>
      </w:r>
      <w:proofErr w:type="gramStart"/>
      <w:r w:rsidRPr="00511A4A">
        <w:rPr>
          <w:rFonts w:ascii="標楷體" w:eastAsia="標楷體" w:hAnsi="標楷體"/>
          <w:b w:val="0"/>
          <w:color w:val="000000"/>
        </w:rPr>
        <w:t>以供盲生</w:t>
      </w:r>
      <w:proofErr w:type="gramEnd"/>
      <w:r w:rsidRPr="00511A4A">
        <w:rPr>
          <w:rFonts w:ascii="標楷體" w:eastAsia="標楷體" w:hAnsi="標楷體"/>
          <w:b w:val="0"/>
          <w:color w:val="000000"/>
        </w:rPr>
        <w:t>建立校園的心理地圖。</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hint="eastAsia"/>
          <w:b w:val="0"/>
          <w:color w:val="000000"/>
        </w:rPr>
        <w:t>5</w:t>
      </w:r>
      <w:r w:rsidRPr="00511A4A">
        <w:rPr>
          <w:rFonts w:ascii="標楷體" w:eastAsia="標楷體" w:hAnsi="標楷體"/>
          <w:b w:val="0"/>
          <w:color w:val="000000"/>
        </w:rPr>
        <w:t>.對於可能造成危險的地方，宜事先加以防患，如水溝加蓋、安全欄杆、樓梯扶手、以及在接近危險處所之前，鋪設 警告地磚等。</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hint="eastAsia"/>
          <w:b w:val="0"/>
          <w:color w:val="000000"/>
        </w:rPr>
        <w:t>6</w:t>
      </w:r>
      <w:r w:rsidRPr="00511A4A">
        <w:rPr>
          <w:rFonts w:ascii="標楷體" w:eastAsia="標楷體" w:hAnsi="標楷體"/>
          <w:b w:val="0"/>
          <w:color w:val="000000"/>
        </w:rPr>
        <w:t>.可能造成盲人行動危險的建築，在設計時就應予以考慮，如走廊兩旁避免有</w:t>
      </w:r>
      <w:proofErr w:type="gramStart"/>
      <w:r w:rsidRPr="00511A4A">
        <w:rPr>
          <w:rFonts w:ascii="標楷體" w:eastAsia="標楷體" w:hAnsi="標楷體"/>
          <w:b w:val="0"/>
          <w:color w:val="000000"/>
        </w:rPr>
        <w:t>凸</w:t>
      </w:r>
      <w:proofErr w:type="gramEnd"/>
      <w:r w:rsidRPr="00511A4A">
        <w:rPr>
          <w:rFonts w:ascii="標楷體" w:eastAsia="標楷體" w:hAnsi="標楷體"/>
          <w:b w:val="0"/>
          <w:color w:val="000000"/>
        </w:rPr>
        <w:t>柱、牆面不要磨石子、室內或室外不 要有高低不平之地面、欄杆的設計若太低則易絆倒，若高及胸部，則易傷及上身或頭部等。</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hint="eastAsia"/>
          <w:b w:val="0"/>
          <w:color w:val="000000"/>
        </w:rPr>
        <w:t>7</w:t>
      </w:r>
      <w:r w:rsidRPr="00511A4A">
        <w:rPr>
          <w:rFonts w:ascii="標楷體" w:eastAsia="標楷體" w:hAnsi="標楷體"/>
          <w:b w:val="0"/>
          <w:color w:val="000000"/>
        </w:rPr>
        <w:t>.</w:t>
      </w:r>
      <w:r w:rsidRPr="00511A4A">
        <w:rPr>
          <w:rFonts w:ascii="標楷體" w:eastAsia="標楷體" w:hAnsi="標楷體" w:hint="eastAsia"/>
          <w:b w:val="0"/>
          <w:color w:val="000000"/>
        </w:rPr>
        <w:t>電梯</w:t>
      </w:r>
      <w:r w:rsidRPr="00511A4A">
        <w:rPr>
          <w:rFonts w:ascii="標楷體" w:eastAsia="標楷體" w:hAnsi="標楷體"/>
          <w:b w:val="0"/>
          <w:color w:val="000000"/>
        </w:rPr>
        <w:t>的按鈕要加裝點字，同時也要裝設樓層數自動播報系統。</w:t>
      </w:r>
    </w:p>
    <w:p w:rsidR="00A14E99" w:rsidRPr="00511A4A" w:rsidRDefault="00A14E99" w:rsidP="00A14E99">
      <w:pPr>
        <w:pStyle w:val="4"/>
        <w:rPr>
          <w:rFonts w:ascii="標楷體" w:eastAsia="標楷體" w:hAnsi="標楷體"/>
          <w:color w:val="000000"/>
        </w:rPr>
      </w:pPr>
      <w:r w:rsidRPr="00511A4A">
        <w:rPr>
          <w:rFonts w:ascii="標楷體" w:eastAsia="標楷體" w:hAnsi="標楷體"/>
          <w:color w:val="000000"/>
        </w:rPr>
        <w:t>(二)</w:t>
      </w:r>
      <w:bookmarkStart w:id="3" w:name="教學上之注意事項"/>
      <w:bookmarkEnd w:id="3"/>
      <w:r w:rsidRPr="00511A4A">
        <w:rPr>
          <w:rFonts w:ascii="標楷體" w:eastAsia="標楷體" w:hAnsi="標楷體"/>
          <w:color w:val="000000"/>
        </w:rPr>
        <w:t>教學上之注意事項：</w:t>
      </w:r>
    </w:p>
    <w:p w:rsidR="00A14E99" w:rsidRPr="00511A4A" w:rsidRDefault="00A14E99" w:rsidP="00511A4A">
      <w:pPr>
        <w:pStyle w:val="4"/>
        <w:rPr>
          <w:rFonts w:ascii="標楷體" w:eastAsia="標楷體" w:hAnsi="標楷體"/>
          <w:color w:val="000000"/>
        </w:rPr>
      </w:pPr>
      <w:r w:rsidRPr="00511A4A">
        <w:rPr>
          <w:rFonts w:ascii="標楷體" w:eastAsia="標楷體" w:hAnsi="標楷體"/>
          <w:color w:val="000000"/>
        </w:rPr>
        <w:t>學校中有關學習活動的障礙，也是盲生一項必須克服的問題，如果老師及同學能注意下列事項，對掃除視障學生的障礙，有很大的裨益。</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l.教學活動中，要多用口頭的陳述及說明，以幫助學生對訊息的吸收。</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2.對有整體性之知識，要注意知識之連貫性，以便於知識的統整及學習。</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3.要多用具體之實物教學。</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4.不論何種知識，設法讓視障學生有親手操作的機會。</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5.要使視障學生多利用其殘餘視力，此不但可增進學習效果，同時也可提高其視覺效能。</w:t>
      </w:r>
    </w:p>
    <w:p w:rsidR="00A14E99" w:rsidRPr="00511A4A" w:rsidRDefault="00511A4A" w:rsidP="00511A4A">
      <w:pPr>
        <w:ind w:left="240" w:hangingChars="100" w:hanging="240"/>
        <w:rPr>
          <w:rFonts w:ascii="標楷體" w:eastAsia="標楷體" w:hAnsi="標楷體"/>
          <w:color w:val="000000"/>
        </w:rPr>
      </w:pPr>
      <w:r w:rsidRPr="00511A4A">
        <w:rPr>
          <w:rFonts w:ascii="標楷體" w:eastAsia="標楷體" w:hAnsi="標楷體" w:hint="eastAsia"/>
          <w:color w:val="000000"/>
        </w:rPr>
        <w:t>6</w:t>
      </w:r>
      <w:r w:rsidR="00A14E99" w:rsidRPr="00511A4A">
        <w:rPr>
          <w:rFonts w:ascii="標楷體" w:eastAsia="標楷體" w:hAnsi="標楷體" w:hint="eastAsia"/>
          <w:color w:val="000000"/>
        </w:rPr>
        <w:t>.視障學生係以聽覺為主要學習管道，老師上課講述時，如果能注意聲調的變化，以生動的口語、親切的聲音、清楚正確的發音 ，更能提高全盲生學習的效果。</w:t>
      </w:r>
    </w:p>
    <w:p w:rsidR="00511A4A" w:rsidRPr="00511A4A" w:rsidRDefault="00511A4A" w:rsidP="00511A4A">
      <w:pPr>
        <w:ind w:left="240" w:hangingChars="100" w:hanging="240"/>
        <w:rPr>
          <w:rFonts w:ascii="標楷體" w:eastAsia="標楷體" w:hAnsi="標楷體"/>
          <w:color w:val="000000"/>
        </w:rPr>
      </w:pPr>
    </w:p>
    <w:p w:rsidR="00A14E99" w:rsidRPr="00511A4A" w:rsidRDefault="00511A4A" w:rsidP="00511A4A">
      <w:pPr>
        <w:ind w:left="240" w:hangingChars="100" w:hanging="240"/>
        <w:rPr>
          <w:rFonts w:ascii="標楷體" w:eastAsia="標楷體" w:hAnsi="標楷體"/>
          <w:color w:val="000000"/>
        </w:rPr>
      </w:pPr>
      <w:r w:rsidRPr="00511A4A">
        <w:rPr>
          <w:rFonts w:ascii="標楷體" w:eastAsia="標楷體" w:hAnsi="標楷體" w:hint="eastAsia"/>
          <w:color w:val="000000"/>
        </w:rPr>
        <w:t>7</w:t>
      </w:r>
      <w:r w:rsidR="00A14E99" w:rsidRPr="00511A4A">
        <w:rPr>
          <w:rFonts w:ascii="標楷體" w:eastAsia="標楷體" w:hAnsi="標楷體" w:hint="eastAsia"/>
          <w:color w:val="000000"/>
        </w:rPr>
        <w:t>.老師常用之肢體語言一如點頭、搖頭、手勢等，視障生看不到，無法達到老師的要求，請儘量改用口語指示或接觸性肢體語言來表達。</w:t>
      </w:r>
    </w:p>
    <w:p w:rsidR="00511A4A" w:rsidRPr="00511A4A" w:rsidRDefault="00511A4A" w:rsidP="00511A4A">
      <w:pPr>
        <w:ind w:left="240" w:hangingChars="100" w:hanging="240"/>
        <w:rPr>
          <w:rFonts w:ascii="標楷體" w:eastAsia="標楷體" w:hAnsi="標楷體"/>
          <w:color w:val="000000"/>
        </w:rPr>
      </w:pPr>
    </w:p>
    <w:p w:rsidR="00A14E99" w:rsidRPr="00511A4A" w:rsidRDefault="00511A4A" w:rsidP="00511A4A">
      <w:pPr>
        <w:ind w:left="240" w:hangingChars="100" w:hanging="240"/>
        <w:rPr>
          <w:rFonts w:ascii="標楷體" w:eastAsia="標楷體" w:hAnsi="標楷體"/>
          <w:color w:val="000000"/>
        </w:rPr>
      </w:pPr>
      <w:r w:rsidRPr="00511A4A">
        <w:rPr>
          <w:rFonts w:ascii="標楷體" w:eastAsia="標楷體" w:hAnsi="標楷體" w:hint="eastAsia"/>
          <w:color w:val="000000"/>
        </w:rPr>
        <w:t>8.</w:t>
      </w:r>
      <w:r w:rsidR="00A14E99" w:rsidRPr="00511A4A">
        <w:rPr>
          <w:rFonts w:ascii="標楷體" w:eastAsia="標楷體" w:hAnsi="標楷體" w:hint="eastAsia"/>
          <w:color w:val="000000"/>
        </w:rPr>
        <w:t>老師常用之力向</w:t>
      </w:r>
      <w:proofErr w:type="gramStart"/>
      <w:r w:rsidR="00A14E99" w:rsidRPr="00511A4A">
        <w:rPr>
          <w:rFonts w:ascii="標楷體" w:eastAsia="標楷體" w:hAnsi="標楷體" w:hint="eastAsia"/>
          <w:color w:val="000000"/>
        </w:rPr>
        <w:t>指示詞如</w:t>
      </w:r>
      <w:proofErr w:type="gramEnd"/>
      <w:r w:rsidR="00A14E99" w:rsidRPr="00511A4A">
        <w:rPr>
          <w:rFonts w:ascii="標楷體" w:eastAsia="標楷體" w:hAnsi="標楷體" w:hint="eastAsia"/>
          <w:color w:val="000000"/>
        </w:rPr>
        <w:t>「這邊」、「</w:t>
      </w:r>
      <w:proofErr w:type="gramStart"/>
      <w:r w:rsidR="00A14E99" w:rsidRPr="00511A4A">
        <w:rPr>
          <w:rFonts w:ascii="標楷體" w:eastAsia="標楷體" w:hAnsi="標楷體" w:hint="eastAsia"/>
          <w:color w:val="000000"/>
        </w:rPr>
        <w:t>那邊」</w:t>
      </w:r>
      <w:proofErr w:type="gramEnd"/>
      <w:r w:rsidR="00A14E99" w:rsidRPr="00511A4A">
        <w:rPr>
          <w:rFonts w:ascii="標楷體" w:eastAsia="標楷體" w:hAnsi="標楷體" w:hint="eastAsia"/>
          <w:color w:val="000000"/>
        </w:rPr>
        <w:t>、視障學生不易領會。請改用肯定的方向指示詞如</w:t>
      </w:r>
      <w:proofErr w:type="gramStart"/>
      <w:r w:rsidR="00A14E99" w:rsidRPr="00511A4A">
        <w:rPr>
          <w:rFonts w:ascii="標楷體" w:eastAsia="標楷體" w:hAnsi="標楷體" w:hint="eastAsia"/>
          <w:color w:val="000000"/>
        </w:rPr>
        <w:t>︰</w:t>
      </w:r>
      <w:proofErr w:type="gramEnd"/>
      <w:r w:rsidR="00A14E99" w:rsidRPr="00511A4A">
        <w:rPr>
          <w:rFonts w:ascii="標楷體" w:eastAsia="標楷體" w:hAnsi="標楷體" w:hint="eastAsia"/>
          <w:color w:val="000000"/>
        </w:rPr>
        <w:t>「在你的左手邊」、「在你的右邊第二</w:t>
      </w:r>
      <w:proofErr w:type="gramStart"/>
      <w:r w:rsidR="00A14E99" w:rsidRPr="00511A4A">
        <w:rPr>
          <w:rFonts w:ascii="標楷體" w:eastAsia="標楷體" w:hAnsi="標楷體" w:hint="eastAsia"/>
          <w:color w:val="000000"/>
        </w:rPr>
        <w:t>個</w:t>
      </w:r>
      <w:proofErr w:type="gramEnd"/>
      <w:r w:rsidR="00A14E99" w:rsidRPr="00511A4A">
        <w:rPr>
          <w:rFonts w:ascii="標楷體" w:eastAsia="標楷體" w:hAnsi="標楷體" w:hint="eastAsia"/>
          <w:color w:val="000000"/>
        </w:rPr>
        <w:t>窗口」，以協助視障生辨識。</w:t>
      </w:r>
    </w:p>
    <w:p w:rsidR="00A14E99" w:rsidRPr="00511A4A" w:rsidRDefault="00861867" w:rsidP="00511A4A">
      <w:pPr>
        <w:pStyle w:val="4"/>
        <w:ind w:left="240" w:hangingChars="100" w:hanging="240"/>
        <w:rPr>
          <w:rFonts w:ascii="標楷體" w:eastAsia="標楷體" w:hAnsi="標楷體"/>
          <w:b w:val="0"/>
          <w:color w:val="000000"/>
        </w:rPr>
      </w:pPr>
      <w:r w:rsidRPr="00861867">
        <w:rPr>
          <w:rFonts w:ascii="Calibri" w:hAnsi="Calibri"/>
          <w:noProof/>
          <w:color w:val="auto"/>
        </w:rPr>
        <w:pict>
          <v:shape id="_x0000_s2051" type="#_x0000_t75" style="position:absolute;left:0;text-align:left;margin-left:-43.5pt;margin-top:-1.5pt;width:1112.25pt;height:1065pt;z-index:-1">
            <v:imagedata r:id="rId7" o:title="bg156_gif"/>
          </v:shape>
        </w:pict>
      </w:r>
      <w:r w:rsidR="00511A4A" w:rsidRPr="00511A4A">
        <w:rPr>
          <w:rFonts w:ascii="標楷體" w:eastAsia="標楷體" w:hAnsi="標楷體" w:hint="eastAsia"/>
          <w:b w:val="0"/>
          <w:color w:val="000000"/>
        </w:rPr>
        <w:t>9</w:t>
      </w:r>
      <w:r w:rsidR="00A14E99" w:rsidRPr="00511A4A">
        <w:rPr>
          <w:rFonts w:ascii="標楷體" w:eastAsia="標楷體" w:hAnsi="標楷體"/>
          <w:b w:val="0"/>
          <w:color w:val="000000"/>
        </w:rPr>
        <w:t>.鼓勵視障學生使用</w:t>
      </w:r>
      <w:proofErr w:type="gramStart"/>
      <w:r w:rsidR="00A14E99" w:rsidRPr="00511A4A">
        <w:rPr>
          <w:rFonts w:ascii="標楷體" w:eastAsia="標楷體" w:hAnsi="標楷體"/>
          <w:b w:val="0"/>
          <w:color w:val="000000"/>
        </w:rPr>
        <w:t>光學輔視器材</w:t>
      </w:r>
      <w:proofErr w:type="gramEnd"/>
      <w:r w:rsidR="00A14E99" w:rsidRPr="00511A4A">
        <w:rPr>
          <w:rFonts w:ascii="標楷體" w:eastAsia="標楷體" w:hAnsi="標楷體"/>
          <w:b w:val="0"/>
          <w:color w:val="000000"/>
        </w:rPr>
        <w:t>，提高他看的品質。</w:t>
      </w:r>
    </w:p>
    <w:p w:rsidR="00A14E99" w:rsidRPr="00511A4A" w:rsidRDefault="00511A4A" w:rsidP="00511A4A">
      <w:pPr>
        <w:pStyle w:val="4"/>
        <w:ind w:left="240" w:hangingChars="100" w:hanging="240"/>
        <w:rPr>
          <w:rFonts w:ascii="標楷體" w:eastAsia="標楷體" w:hAnsi="標楷體"/>
          <w:b w:val="0"/>
          <w:color w:val="000000"/>
        </w:rPr>
      </w:pPr>
      <w:r w:rsidRPr="00511A4A">
        <w:rPr>
          <w:rFonts w:ascii="標楷體" w:eastAsia="標楷體" w:hAnsi="標楷體" w:hint="eastAsia"/>
          <w:b w:val="0"/>
          <w:color w:val="000000"/>
        </w:rPr>
        <w:t>10</w:t>
      </w:r>
      <w:r w:rsidR="00A14E99" w:rsidRPr="00511A4A">
        <w:rPr>
          <w:rFonts w:ascii="標楷體" w:eastAsia="標楷體" w:hAnsi="標楷體"/>
          <w:b w:val="0"/>
          <w:color w:val="000000"/>
        </w:rPr>
        <w:t>.注意</w:t>
      </w:r>
      <w:proofErr w:type="gramStart"/>
      <w:r w:rsidR="00A14E99" w:rsidRPr="00511A4A">
        <w:rPr>
          <w:rFonts w:ascii="標楷體" w:eastAsia="標楷體" w:hAnsi="標楷體"/>
          <w:b w:val="0"/>
          <w:color w:val="000000"/>
        </w:rPr>
        <w:t>對輔視</w:t>
      </w:r>
      <w:proofErr w:type="gramEnd"/>
      <w:r w:rsidR="00A14E99" w:rsidRPr="00511A4A">
        <w:rPr>
          <w:rFonts w:ascii="標楷體" w:eastAsia="標楷體" w:hAnsi="標楷體"/>
          <w:b w:val="0"/>
          <w:color w:val="000000"/>
        </w:rPr>
        <w:t>器材的保養常識，切勿傷害光學鏡片的鏡面。</w:t>
      </w:r>
    </w:p>
    <w:p w:rsidR="00A14E99" w:rsidRPr="00511A4A" w:rsidRDefault="00511A4A" w:rsidP="00511A4A">
      <w:pPr>
        <w:ind w:left="360" w:hangingChars="150" w:hanging="360"/>
        <w:rPr>
          <w:rFonts w:ascii="標楷體" w:eastAsia="標楷體" w:hAnsi="標楷體"/>
          <w:color w:val="000000"/>
        </w:rPr>
      </w:pPr>
      <w:r w:rsidRPr="00511A4A">
        <w:rPr>
          <w:rFonts w:ascii="標楷體" w:eastAsia="標楷體" w:hAnsi="標楷體" w:hint="eastAsia"/>
          <w:color w:val="000000"/>
        </w:rPr>
        <w:t>11</w:t>
      </w:r>
      <w:r w:rsidR="00A14E99" w:rsidRPr="00511A4A">
        <w:rPr>
          <w:rFonts w:ascii="標楷體" w:eastAsia="標楷體" w:hAnsi="標楷體"/>
          <w:color w:val="000000"/>
        </w:rPr>
        <w:t>.</w:t>
      </w:r>
      <w:r w:rsidR="00A14E99" w:rsidRPr="00511A4A">
        <w:rPr>
          <w:rFonts w:ascii="標楷體" w:eastAsia="標楷體" w:hAnsi="標楷體" w:hint="eastAsia"/>
          <w:color w:val="000000"/>
        </w:rPr>
        <w:t>提供全盲生學習的教材包括點字書籍及有聲圖書。因為教材轉換費時較長，請任課老師</w:t>
      </w:r>
      <w:proofErr w:type="gramStart"/>
      <w:r w:rsidR="00A14E99" w:rsidRPr="00511A4A">
        <w:rPr>
          <w:rFonts w:ascii="標楷體" w:eastAsia="標楷體" w:hAnsi="標楷體" w:hint="eastAsia"/>
          <w:color w:val="000000"/>
        </w:rPr>
        <w:t>儘</w:t>
      </w:r>
      <w:proofErr w:type="gramEnd"/>
      <w:r w:rsidR="00A14E99" w:rsidRPr="00511A4A">
        <w:rPr>
          <w:rFonts w:ascii="標楷體" w:eastAsia="標楷體" w:hAnsi="標楷體" w:hint="eastAsia"/>
          <w:color w:val="000000"/>
        </w:rPr>
        <w:t>可能在寒暑假期間提供課堂所需之教科書和講義，給資源教室，以方便點字和</w:t>
      </w:r>
      <w:proofErr w:type="gramStart"/>
      <w:r w:rsidR="00A14E99" w:rsidRPr="00511A4A">
        <w:rPr>
          <w:rFonts w:ascii="標楷體" w:eastAsia="標楷體" w:hAnsi="標楷體" w:hint="eastAsia"/>
          <w:color w:val="000000"/>
        </w:rPr>
        <w:t>報讀能早日</w:t>
      </w:r>
      <w:proofErr w:type="gramEnd"/>
      <w:r w:rsidR="00A14E99" w:rsidRPr="00511A4A">
        <w:rPr>
          <w:rFonts w:ascii="標楷體" w:eastAsia="標楷體" w:hAnsi="標楷體" w:hint="eastAsia"/>
          <w:color w:val="000000"/>
        </w:rPr>
        <w:t>完成。</w:t>
      </w:r>
    </w:p>
    <w:p w:rsidR="00A14E99" w:rsidRPr="00511A4A" w:rsidRDefault="00A14E99" w:rsidP="00511A4A">
      <w:pPr>
        <w:pStyle w:val="4"/>
        <w:ind w:left="360" w:hangingChars="150" w:hanging="360"/>
        <w:rPr>
          <w:rFonts w:ascii="標楷體" w:eastAsia="標楷體" w:hAnsi="標楷體"/>
          <w:b w:val="0"/>
          <w:color w:val="000000"/>
        </w:rPr>
      </w:pPr>
      <w:r w:rsidRPr="00511A4A">
        <w:rPr>
          <w:rFonts w:ascii="標楷體" w:eastAsia="標楷體" w:hAnsi="標楷體"/>
          <w:b w:val="0"/>
          <w:color w:val="000000"/>
        </w:rPr>
        <w:t>12.把視障學生</w:t>
      </w:r>
      <w:proofErr w:type="gramStart"/>
      <w:r w:rsidRPr="00511A4A">
        <w:rPr>
          <w:rFonts w:ascii="標楷體" w:eastAsia="標楷體" w:hAnsi="標楷體"/>
          <w:b w:val="0"/>
          <w:color w:val="000000"/>
        </w:rPr>
        <w:t>看做</w:t>
      </w:r>
      <w:proofErr w:type="gramEnd"/>
      <w:r w:rsidRPr="00511A4A">
        <w:rPr>
          <w:rFonts w:ascii="標楷體" w:eastAsia="標楷體" w:hAnsi="標楷體"/>
          <w:b w:val="0"/>
          <w:color w:val="000000"/>
        </w:rPr>
        <w:t>一般學生看待，他不需要特權，但需要隨時給予排除障礙所必要的協助。</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13.成績考查以標準參照方法評量學習結果，比較合理。</w:t>
      </w:r>
    </w:p>
    <w:p w:rsidR="00A14E99" w:rsidRPr="00511A4A" w:rsidRDefault="00A14E99" w:rsidP="00A14E99">
      <w:pPr>
        <w:pStyle w:val="4"/>
        <w:rPr>
          <w:rFonts w:ascii="標楷體" w:eastAsia="標楷體" w:hAnsi="標楷體"/>
          <w:color w:val="000000"/>
        </w:rPr>
      </w:pPr>
      <w:r w:rsidRPr="00511A4A">
        <w:rPr>
          <w:rFonts w:ascii="標楷體" w:eastAsia="標楷體" w:hAnsi="標楷體"/>
          <w:color w:val="000000"/>
        </w:rPr>
        <w:t>(三)</w:t>
      </w:r>
      <w:bookmarkStart w:id="4" w:name="行動上之注意事項"/>
      <w:bookmarkEnd w:id="4"/>
      <w:r w:rsidRPr="00511A4A">
        <w:rPr>
          <w:rFonts w:ascii="標楷體" w:eastAsia="標楷體" w:hAnsi="標楷體"/>
          <w:color w:val="000000"/>
        </w:rPr>
        <w:t>行動上之注意事項：</w:t>
      </w:r>
    </w:p>
    <w:p w:rsidR="00A14E99" w:rsidRPr="00511A4A" w:rsidRDefault="00A14E99" w:rsidP="00A14E99">
      <w:pPr>
        <w:pStyle w:val="4"/>
        <w:rPr>
          <w:rFonts w:ascii="標楷體" w:eastAsia="標楷體" w:hAnsi="標楷體"/>
          <w:color w:val="000000"/>
        </w:rPr>
      </w:pPr>
      <w:r w:rsidRPr="00511A4A">
        <w:rPr>
          <w:rFonts w:ascii="標楷體" w:eastAsia="標楷體" w:hAnsi="標楷體"/>
          <w:color w:val="000000"/>
        </w:rPr>
        <w:t>在學校中明眼同學</w:t>
      </w:r>
      <w:proofErr w:type="gramStart"/>
      <w:r w:rsidRPr="00511A4A">
        <w:rPr>
          <w:rFonts w:ascii="標楷體" w:eastAsia="標楷體" w:hAnsi="標楷體"/>
          <w:color w:val="000000"/>
        </w:rPr>
        <w:t>帶引盲生</w:t>
      </w:r>
      <w:proofErr w:type="gramEnd"/>
      <w:r w:rsidRPr="00511A4A">
        <w:rPr>
          <w:rFonts w:ascii="標楷體" w:eastAsia="標楷體" w:hAnsi="標楷體"/>
          <w:color w:val="000000"/>
        </w:rPr>
        <w:t>是件平常的事，但在引導上需要注意下列事項：</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1.帶領盲生，應隨時告訢他，環境中可以幫助他定向的各種線索和訊息。</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2.不要推他、拖他、拉他，只要將你的手肘固定不動，讓他能穩握你的手肘便可。</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3.尊重盲人的交通先行權，讓出好的路，使盲人優先通行。</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4.鼓勵明眼學生能主動協助盲人克服困難，並愛惜盲人的手杖或</w:t>
      </w:r>
      <w:proofErr w:type="gramStart"/>
      <w:r w:rsidRPr="00511A4A">
        <w:rPr>
          <w:rFonts w:ascii="標楷體" w:eastAsia="標楷體" w:hAnsi="標楷體"/>
          <w:b w:val="0"/>
          <w:color w:val="000000"/>
        </w:rPr>
        <w:t>其他輔走工具</w:t>
      </w:r>
      <w:proofErr w:type="gramEnd"/>
      <w:r w:rsidRPr="00511A4A">
        <w:rPr>
          <w:rFonts w:ascii="標楷體" w:eastAsia="標楷體" w:hAnsi="標楷體"/>
          <w:b w:val="0"/>
          <w:color w:val="000000"/>
        </w:rPr>
        <w:t>。</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5.應指導眼明同學正確</w:t>
      </w:r>
      <w:proofErr w:type="gramStart"/>
      <w:r w:rsidRPr="00511A4A">
        <w:rPr>
          <w:rFonts w:ascii="標楷體" w:eastAsia="標楷體" w:hAnsi="標楷體"/>
          <w:b w:val="0"/>
          <w:color w:val="000000"/>
        </w:rPr>
        <w:t>人導法</w:t>
      </w:r>
      <w:proofErr w:type="gramEnd"/>
      <w:r w:rsidRPr="00511A4A">
        <w:rPr>
          <w:rFonts w:ascii="標楷體" w:eastAsia="標楷體" w:hAnsi="標楷體"/>
          <w:b w:val="0"/>
          <w:color w:val="000000"/>
        </w:rPr>
        <w:t>的技巧。</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6.帶領盲生上下樓梯，要直上直下，以免左右兩腳跨距不同而跌倒。</w:t>
      </w:r>
    </w:p>
    <w:p w:rsidR="00511A4A"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7.帶領盲生行走，在轉彎時，宜以近乎直角的度數轉彎，使他容易辨別方向的改變。</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8.帶盲生至公共場所，不可拋下他孤零零地呆立一處，以免於恐懼。</w:t>
      </w:r>
    </w:p>
    <w:p w:rsidR="00A14E99" w:rsidRPr="00511A4A" w:rsidRDefault="00A14E99" w:rsidP="00A14E99">
      <w:pPr>
        <w:pStyle w:val="4"/>
        <w:rPr>
          <w:rFonts w:ascii="標楷體" w:eastAsia="標楷體" w:hAnsi="標楷體"/>
          <w:color w:val="000000"/>
        </w:rPr>
      </w:pPr>
      <w:r w:rsidRPr="00511A4A">
        <w:rPr>
          <w:rFonts w:ascii="標楷體" w:eastAsia="標楷體" w:hAnsi="標楷體"/>
          <w:color w:val="000000"/>
        </w:rPr>
        <w:t>(四)</w:t>
      </w:r>
      <w:bookmarkStart w:id="5" w:name="培養視障學生心理適應上之準備"/>
      <w:bookmarkEnd w:id="5"/>
      <w:r w:rsidRPr="00511A4A">
        <w:rPr>
          <w:rFonts w:ascii="標楷體" w:eastAsia="標楷體" w:hAnsi="標楷體"/>
          <w:color w:val="000000"/>
        </w:rPr>
        <w:t>培養視障學生心理適應上之準備：</w:t>
      </w:r>
    </w:p>
    <w:p w:rsidR="00A14E99" w:rsidRPr="00511A4A" w:rsidRDefault="00A14E99" w:rsidP="00A14E99">
      <w:pPr>
        <w:pStyle w:val="4"/>
        <w:rPr>
          <w:rFonts w:ascii="標楷體" w:eastAsia="標楷體" w:hAnsi="標楷體"/>
          <w:color w:val="000000"/>
        </w:rPr>
      </w:pPr>
      <w:r w:rsidRPr="00511A4A">
        <w:rPr>
          <w:rFonts w:ascii="標楷體" w:eastAsia="標楷體" w:hAnsi="標楷體"/>
          <w:color w:val="000000"/>
        </w:rPr>
        <w:t>雖然社會應尊重少數群體的需要，來安排一個無障礙的環境，但事實上，連明眼人在此社會中都有可能隨時遇到障礙，然而 對失去視力的盲人來說，在生活上、行動上、心理上、及學習上遭遇障礙的機會必無法避免，因此視障學生在心理上的調適便非常重要，下列心理適應上的準備，應在視障者心中建立起來。</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1.失明不是父母、醫生、或自己的錯，這只是機率，不幸而碰上而已。</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2.要嘗試各種學習環境，然後決定自己最適宜的求學計畫，及早做生涯規劃。</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3.要有勇氣向他人求助，以解決自己遭遇的困難。</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4.尊重別人也要尊重自己，不要把別人的協助認為是義務或應該。</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5.要勇於嘗試明眼人所從事的各種活動，如游泳、家事、看電影等等之休閒活動。</w:t>
      </w:r>
    </w:p>
    <w:p w:rsidR="00A14E99" w:rsidRPr="00511A4A" w:rsidRDefault="00A14E99" w:rsidP="00511A4A">
      <w:pPr>
        <w:pStyle w:val="4"/>
        <w:ind w:left="240" w:hangingChars="100" w:hanging="240"/>
        <w:rPr>
          <w:rFonts w:ascii="標楷體" w:eastAsia="標楷體" w:hAnsi="標楷體"/>
          <w:b w:val="0"/>
          <w:color w:val="000000"/>
        </w:rPr>
      </w:pPr>
      <w:r w:rsidRPr="00511A4A">
        <w:rPr>
          <w:rFonts w:ascii="標楷體" w:eastAsia="標楷體" w:hAnsi="標楷體"/>
          <w:b w:val="0"/>
          <w:color w:val="000000"/>
        </w:rPr>
        <w:t>6.要主動的和老師及同學溝通，不要畫地自限或自以為是。</w:t>
      </w:r>
    </w:p>
    <w:p w:rsidR="00FD5B77" w:rsidRDefault="00A14E99" w:rsidP="00FD5B77">
      <w:pPr>
        <w:spacing w:before="100" w:beforeAutospacing="1" w:after="100" w:afterAutospacing="1" w:line="320" w:lineRule="exact"/>
        <w:rPr>
          <w:rFonts w:ascii="標楷體" w:eastAsia="標楷體" w:hAnsi="標楷體"/>
          <w:color w:val="000000"/>
        </w:rPr>
      </w:pPr>
      <w:r w:rsidRPr="00511A4A">
        <w:rPr>
          <w:rFonts w:ascii="標楷體" w:eastAsia="標楷體" w:hAnsi="標楷體"/>
          <w:color w:val="000000"/>
        </w:rPr>
        <w:t>7.每一個人的經驗都是有限的，而有些事是必需依賴視覺才能得到的，不要固執己見</w:t>
      </w:r>
      <w:r w:rsidR="00511A4A">
        <w:rPr>
          <w:rFonts w:ascii="標楷體" w:eastAsia="標楷體" w:hAnsi="標楷體" w:hint="eastAsia"/>
          <w:color w:val="000000"/>
        </w:rPr>
        <w:t>(</w:t>
      </w:r>
      <w:r w:rsidR="000618CC">
        <w:rPr>
          <w:rFonts w:ascii="標楷體" w:eastAsia="標楷體" w:hAnsi="標楷體" w:hint="eastAsia"/>
          <w:color w:val="000000"/>
        </w:rPr>
        <w:t>台中</w:t>
      </w:r>
      <w:r w:rsidR="00511A4A">
        <w:rPr>
          <w:rFonts w:ascii="標楷體" w:eastAsia="標楷體" w:hAnsi="標楷體" w:hint="eastAsia"/>
          <w:color w:val="000000"/>
        </w:rPr>
        <w:t>啟明學校,</w:t>
      </w:r>
      <w:r w:rsidR="000618CC">
        <w:rPr>
          <w:rFonts w:ascii="標楷體" w:eastAsia="標楷體" w:hAnsi="標楷體" w:hint="eastAsia"/>
          <w:color w:val="000000"/>
        </w:rPr>
        <w:t>2005</w:t>
      </w:r>
      <w:r w:rsidR="00511A4A">
        <w:rPr>
          <w:rFonts w:ascii="標楷體" w:eastAsia="標楷體" w:hAnsi="標楷體" w:hint="eastAsia"/>
          <w:color w:val="000000"/>
        </w:rPr>
        <w:t>)</w:t>
      </w:r>
      <w:r w:rsidRPr="00511A4A">
        <w:rPr>
          <w:rFonts w:ascii="標楷體" w:eastAsia="標楷體" w:hAnsi="標楷體"/>
          <w:color w:val="000000"/>
        </w:rPr>
        <w:t>。</w:t>
      </w:r>
    </w:p>
    <w:p w:rsidR="00FD5B77" w:rsidRPr="004F4B06" w:rsidRDefault="00FD5B77" w:rsidP="00FD5B77">
      <w:pPr>
        <w:spacing w:before="100" w:beforeAutospacing="1" w:after="100" w:afterAutospacing="1" w:line="320" w:lineRule="exact"/>
        <w:rPr>
          <w:b/>
        </w:rPr>
      </w:pPr>
      <w:r w:rsidRPr="00581B09">
        <w:rPr>
          <w:rFonts w:asciiTheme="minorEastAsia" w:hAnsiTheme="minorEastAsia" w:hint="eastAsia"/>
          <w:b/>
        </w:rPr>
        <w:t>★</w:t>
      </w:r>
      <w:r>
        <w:rPr>
          <w:rFonts w:asciiTheme="minorEastAsia" w:hAnsiTheme="minorEastAsia" w:hint="eastAsia"/>
          <w:b/>
        </w:rPr>
        <w:t>資源管道</w:t>
      </w:r>
    </w:p>
    <w:p w:rsidR="00FD5B77" w:rsidRPr="000E7AF6" w:rsidRDefault="00FD5B77" w:rsidP="00023540">
      <w:pPr>
        <w:pStyle w:val="a8"/>
        <w:spacing w:beforeLines="50"/>
        <w:ind w:left="480"/>
        <w:rPr>
          <w:rFonts w:ascii="新細明體" w:eastAsia="新細明體" w:hAnsi="新細明體"/>
          <w:b/>
          <w:szCs w:val="24"/>
        </w:rPr>
      </w:pPr>
      <w:r w:rsidRPr="000E7AF6">
        <w:rPr>
          <w:rFonts w:asciiTheme="majorEastAsia" w:eastAsiaTheme="majorEastAsia" w:hAnsiTheme="majorEastAsia" w:hint="eastAsia"/>
          <w:b/>
          <w:szCs w:val="24"/>
        </w:rPr>
        <w:t>德</w:t>
      </w:r>
      <w:proofErr w:type="gramStart"/>
      <w:r w:rsidRPr="000E7AF6">
        <w:rPr>
          <w:rFonts w:asciiTheme="majorEastAsia" w:eastAsiaTheme="majorEastAsia" w:hAnsiTheme="majorEastAsia" w:hint="eastAsia"/>
          <w:b/>
          <w:szCs w:val="24"/>
        </w:rPr>
        <w:t>霖</w:t>
      </w:r>
      <w:proofErr w:type="gramEnd"/>
      <w:r w:rsidRPr="000E7AF6">
        <w:rPr>
          <w:rFonts w:asciiTheme="majorEastAsia" w:eastAsiaTheme="majorEastAsia" w:hAnsiTheme="majorEastAsia" w:hint="eastAsia"/>
          <w:b/>
          <w:szCs w:val="24"/>
        </w:rPr>
        <w:t>技術學院資源教室</w:t>
      </w:r>
    </w:p>
    <w:p w:rsidR="00FD5B77" w:rsidRPr="000E7AF6" w:rsidRDefault="00FD5B77" w:rsidP="00FD5B77">
      <w:pPr>
        <w:pStyle w:val="a8"/>
        <w:ind w:left="480"/>
        <w:rPr>
          <w:rStyle w:val="aa"/>
          <w:rFonts w:asciiTheme="majorEastAsia" w:eastAsiaTheme="majorEastAsia" w:hAnsiTheme="majorEastAsia"/>
          <w:bCs w:val="0"/>
          <w:szCs w:val="24"/>
        </w:rPr>
      </w:pPr>
      <w:proofErr w:type="gramStart"/>
      <w:r w:rsidRPr="000E7AF6">
        <w:rPr>
          <w:rStyle w:val="aa"/>
          <w:rFonts w:asciiTheme="majorEastAsia" w:eastAsiaTheme="majorEastAsia" w:hAnsiTheme="majorEastAsia"/>
          <w:szCs w:val="24"/>
        </w:rPr>
        <w:t>商學館</w:t>
      </w:r>
      <w:proofErr w:type="gramEnd"/>
      <w:r w:rsidRPr="000E7AF6">
        <w:rPr>
          <w:rStyle w:val="aa"/>
          <w:rFonts w:asciiTheme="majorEastAsia" w:eastAsiaTheme="majorEastAsia" w:hAnsiTheme="majorEastAsia"/>
          <w:szCs w:val="24"/>
        </w:rPr>
        <w:t xml:space="preserve"> 8202 教室</w:t>
      </w:r>
    </w:p>
    <w:p w:rsidR="00FD5B77" w:rsidRPr="000E7AF6" w:rsidRDefault="00FD5B77" w:rsidP="00FD5B77">
      <w:pPr>
        <w:pStyle w:val="a8"/>
        <w:ind w:left="480"/>
        <w:rPr>
          <w:rFonts w:ascii="新細明體" w:eastAsia="新細明體" w:hAnsi="新細明體"/>
          <w:b/>
          <w:szCs w:val="24"/>
        </w:rPr>
      </w:pPr>
      <w:r w:rsidRPr="000E7AF6">
        <w:rPr>
          <w:rFonts w:ascii="新細明體" w:eastAsia="新細明體" w:hAnsi="新細明體" w:hint="eastAsia"/>
          <w:b/>
          <w:szCs w:val="24"/>
        </w:rPr>
        <w:t>電話：</w:t>
      </w:r>
      <w:r w:rsidRPr="000E7AF6">
        <w:rPr>
          <w:rStyle w:val="aa"/>
          <w:rFonts w:asciiTheme="majorEastAsia" w:eastAsiaTheme="majorEastAsia" w:hAnsiTheme="majorEastAsia" w:cs="Arial" w:hint="eastAsia"/>
          <w:szCs w:val="24"/>
        </w:rPr>
        <w:t> 02-2273-3567</w:t>
      </w:r>
      <w:r w:rsidRPr="000E7AF6">
        <w:rPr>
          <w:rFonts w:asciiTheme="majorEastAsia" w:eastAsiaTheme="majorEastAsia" w:hAnsiTheme="majorEastAsia"/>
          <w:szCs w:val="24"/>
        </w:rPr>
        <w:t> </w:t>
      </w:r>
      <w:r>
        <w:rPr>
          <w:rFonts w:asciiTheme="majorEastAsia" w:eastAsiaTheme="majorEastAsia" w:hAnsiTheme="majorEastAsia" w:hint="eastAsia"/>
          <w:szCs w:val="24"/>
        </w:rPr>
        <w:t>分機617或619</w:t>
      </w:r>
      <w:r w:rsidRPr="000E7AF6">
        <w:rPr>
          <w:rFonts w:ascii="新細明體" w:eastAsia="新細明體" w:hAnsi="新細明體" w:hint="eastAsia"/>
          <w:b/>
          <w:szCs w:val="24"/>
        </w:rPr>
        <w:t>，洽輔導老師。</w:t>
      </w:r>
    </w:p>
    <w:p w:rsidR="00FD5B77" w:rsidRPr="00C803ED" w:rsidRDefault="00FD5B77" w:rsidP="00FD5B77">
      <w:pPr>
        <w:pStyle w:val="2"/>
        <w:rPr>
          <w:rFonts w:asciiTheme="minorEastAsia" w:eastAsiaTheme="minorEastAsia" w:hAnsiTheme="minorEastAsia"/>
          <w:b w:val="0"/>
          <w:sz w:val="24"/>
          <w:szCs w:val="24"/>
        </w:rPr>
      </w:pPr>
      <w:r w:rsidRPr="00C803ED">
        <w:rPr>
          <w:rFonts w:asciiTheme="minorEastAsia" w:eastAsiaTheme="minorEastAsia" w:hAnsiTheme="minorEastAsia" w:hint="eastAsia"/>
          <w:b w:val="0"/>
          <w:sz w:val="24"/>
          <w:szCs w:val="24"/>
        </w:rPr>
        <w:t>文獻參考</w:t>
      </w:r>
    </w:p>
    <w:p w:rsidR="00222EB6" w:rsidRPr="00296F8D" w:rsidRDefault="00222EB6" w:rsidP="00222EB6">
      <w:pPr>
        <w:pStyle w:val="4"/>
        <w:spacing w:before="0" w:beforeAutospacing="0" w:after="0" w:afterAutospacing="0"/>
        <w:ind w:left="240" w:hangingChars="100" w:hanging="240"/>
        <w:rPr>
          <w:rFonts w:asciiTheme="minorEastAsia" w:hAnsiTheme="minorEastAsia"/>
          <w:b w:val="0"/>
          <w:color w:val="0D0D0D" w:themeColor="text1" w:themeTint="F2"/>
        </w:rPr>
      </w:pPr>
      <w:r w:rsidRPr="00296F8D">
        <w:rPr>
          <w:rFonts w:asciiTheme="minorEastAsia" w:hAnsiTheme="minorEastAsia" w:hint="eastAsia"/>
          <w:b w:val="0"/>
          <w:color w:val="0D0D0D" w:themeColor="text1" w:themeTint="F2"/>
        </w:rPr>
        <w:t>柯明期(2011)視覺障礙者的特質。教育部視障學生學習輔具中心。取自</w:t>
      </w:r>
      <w:r w:rsidRPr="00296F8D">
        <w:rPr>
          <w:rFonts w:asciiTheme="minorEastAsia" w:hAnsiTheme="minorEastAsia"/>
          <w:b w:val="0"/>
          <w:color w:val="0D0D0D" w:themeColor="text1" w:themeTint="F2"/>
        </w:rPr>
        <w:t>http://assist.batol.net/academic/academic-detail.asp?id=629</w:t>
      </w:r>
    </w:p>
    <w:p w:rsidR="00FD5B77" w:rsidRPr="00296F8D" w:rsidRDefault="00FD5B77" w:rsidP="00222EB6">
      <w:pPr>
        <w:pStyle w:val="4"/>
        <w:spacing w:before="0" w:beforeAutospacing="0" w:after="0" w:afterAutospacing="0"/>
        <w:ind w:left="240" w:hangingChars="100" w:hanging="240"/>
        <w:rPr>
          <w:rFonts w:ascii="標楷體" w:eastAsia="標楷體" w:hAnsi="標楷體"/>
          <w:b w:val="0"/>
          <w:color w:val="0D0D0D" w:themeColor="text1" w:themeTint="F2"/>
        </w:rPr>
      </w:pPr>
      <w:r w:rsidRPr="00296F8D">
        <w:rPr>
          <w:rFonts w:asciiTheme="minorEastAsia" w:hAnsiTheme="minorEastAsia" w:hint="eastAsia"/>
          <w:b w:val="0"/>
          <w:color w:val="0D0D0D" w:themeColor="text1" w:themeTint="F2"/>
        </w:rPr>
        <w:t>國立台灣師範大學特殊教育中心(1993)請多了解全盲學生(教師版)。國立台灣師範大學資源教室。取自</w:t>
      </w:r>
      <w:r w:rsidRPr="00296F8D">
        <w:rPr>
          <w:rFonts w:asciiTheme="minorEastAsia" w:hAnsiTheme="minorEastAsia"/>
          <w:b w:val="0"/>
          <w:color w:val="0D0D0D" w:themeColor="text1" w:themeTint="F2"/>
        </w:rPr>
        <w:t>http://140.122.113.160/xoops2/modules/wfdownloads/viewcat.php?cid=1</w:t>
      </w:r>
    </w:p>
    <w:p w:rsidR="00FD5B77" w:rsidRPr="00296F8D" w:rsidRDefault="00FD5B77" w:rsidP="00222EB6">
      <w:pPr>
        <w:pStyle w:val="4"/>
        <w:spacing w:before="0" w:beforeAutospacing="0" w:after="0" w:afterAutospacing="0"/>
        <w:ind w:left="240" w:hangingChars="100" w:hanging="240"/>
        <w:rPr>
          <w:rFonts w:asciiTheme="minorEastAsia" w:hAnsiTheme="minorEastAsia"/>
          <w:b w:val="0"/>
          <w:color w:val="0D0D0D" w:themeColor="text1" w:themeTint="F2"/>
        </w:rPr>
      </w:pPr>
      <w:r w:rsidRPr="00296F8D">
        <w:rPr>
          <w:rFonts w:asciiTheme="minorEastAsia" w:hAnsiTheme="minorEastAsia" w:hint="eastAsia"/>
          <w:b w:val="0"/>
          <w:color w:val="0D0D0D" w:themeColor="text1" w:themeTint="F2"/>
        </w:rPr>
        <w:t>國立台灣師範大學特殊教育中心(1993)請多了解弱視學生(教師版)。國立台灣師範大學資源教室。取自</w:t>
      </w:r>
      <w:r w:rsidR="00296F8D" w:rsidRPr="00296F8D">
        <w:rPr>
          <w:rFonts w:asciiTheme="minorEastAsia" w:hAnsiTheme="minorEastAsia"/>
          <w:b w:val="0"/>
          <w:color w:val="0D0D0D" w:themeColor="text1" w:themeTint="F2"/>
        </w:rPr>
        <w:t>http://140.122.113.160/xoops2/modules/wfdownloads/viewcat.php?cid=1</w:t>
      </w:r>
    </w:p>
    <w:p w:rsidR="00FD5B77" w:rsidRPr="00296F8D" w:rsidRDefault="00296F8D" w:rsidP="00296F8D">
      <w:pPr>
        <w:pStyle w:val="4"/>
        <w:spacing w:before="0" w:beforeAutospacing="0" w:after="0" w:afterAutospacing="0"/>
        <w:ind w:left="240" w:hangingChars="100" w:hanging="240"/>
        <w:rPr>
          <w:rFonts w:asciiTheme="majorEastAsia" w:eastAsiaTheme="majorEastAsia" w:hAnsiTheme="majorEastAsia"/>
          <w:b w:val="0"/>
          <w:color w:val="000000"/>
        </w:rPr>
      </w:pPr>
      <w:r w:rsidRPr="00296F8D">
        <w:rPr>
          <w:rFonts w:asciiTheme="majorEastAsia" w:eastAsiaTheme="majorEastAsia" w:hAnsiTheme="majorEastAsia" w:hint="eastAsia"/>
          <w:b w:val="0"/>
          <w:color w:val="0D0D0D" w:themeColor="text1" w:themeTint="F2"/>
        </w:rPr>
        <w:t>國立台中啟明學校(2005)認識視覺障礙。教育部視障學生學習輔具中心。取自</w:t>
      </w:r>
      <w:r w:rsidRPr="00296F8D">
        <w:rPr>
          <w:rFonts w:asciiTheme="majorEastAsia" w:eastAsiaTheme="majorEastAsia" w:hAnsiTheme="majorEastAsia"/>
          <w:b w:val="0"/>
          <w:color w:val="0D0D0D" w:themeColor="text1" w:themeTint="F2"/>
        </w:rPr>
        <w:t>http://assist.batol.net/academic/academic-detail.asp?id=32</w:t>
      </w:r>
    </w:p>
    <w:sectPr w:rsidR="00FD5B77" w:rsidRPr="00296F8D" w:rsidSect="008D400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97" w:rsidRDefault="00C02E97" w:rsidP="00692F75">
      <w:r>
        <w:separator/>
      </w:r>
    </w:p>
  </w:endnote>
  <w:endnote w:type="continuationSeparator" w:id="0">
    <w:p w:rsidR="00C02E97" w:rsidRDefault="00C02E97" w:rsidP="00692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97" w:rsidRDefault="00C02E97" w:rsidP="00692F75">
      <w:r>
        <w:separator/>
      </w:r>
    </w:p>
  </w:footnote>
  <w:footnote w:type="continuationSeparator" w:id="0">
    <w:p w:rsidR="00C02E97" w:rsidRDefault="00C02E97" w:rsidP="00692F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4E99"/>
    <w:rsid w:val="00023540"/>
    <w:rsid w:val="000618CC"/>
    <w:rsid w:val="00222EB6"/>
    <w:rsid w:val="00296F8D"/>
    <w:rsid w:val="00511A4A"/>
    <w:rsid w:val="00692F75"/>
    <w:rsid w:val="00861867"/>
    <w:rsid w:val="008D400C"/>
    <w:rsid w:val="00941A57"/>
    <w:rsid w:val="00A11B6A"/>
    <w:rsid w:val="00A14E99"/>
    <w:rsid w:val="00C02E97"/>
    <w:rsid w:val="00D05F9B"/>
    <w:rsid w:val="00FD5B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E99"/>
    <w:pPr>
      <w:widowControl w:val="0"/>
    </w:pPr>
    <w:rPr>
      <w:rFonts w:ascii="Calibri" w:hAnsi="Calibri"/>
      <w:kern w:val="2"/>
      <w:sz w:val="24"/>
      <w:szCs w:val="22"/>
    </w:rPr>
  </w:style>
  <w:style w:type="paragraph" w:styleId="2">
    <w:name w:val="heading 2"/>
    <w:basedOn w:val="a"/>
    <w:next w:val="a"/>
    <w:link w:val="20"/>
    <w:semiHidden/>
    <w:unhideWhenUsed/>
    <w:qFormat/>
    <w:rsid w:val="00FD5B77"/>
    <w:pPr>
      <w:keepNext/>
      <w:spacing w:line="720" w:lineRule="auto"/>
      <w:outlineLvl w:val="1"/>
    </w:pPr>
    <w:rPr>
      <w:rFonts w:ascii="Cambria" w:hAnsi="Cambria"/>
      <w:b/>
      <w:bCs/>
      <w:sz w:val="48"/>
      <w:szCs w:val="48"/>
    </w:rPr>
  </w:style>
  <w:style w:type="paragraph" w:styleId="4">
    <w:name w:val="heading 4"/>
    <w:basedOn w:val="a"/>
    <w:qFormat/>
    <w:rsid w:val="00A14E99"/>
    <w:pPr>
      <w:widowControl/>
      <w:spacing w:before="100" w:beforeAutospacing="1" w:after="100" w:afterAutospacing="1"/>
      <w:outlineLvl w:val="3"/>
    </w:pPr>
    <w:rPr>
      <w:rFonts w:ascii="新細明體" w:hAnsi="新細明體" w:cs="新細明體"/>
      <w:b/>
      <w:bCs/>
      <w:color w:val="8B8B7A"/>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2F75"/>
    <w:pPr>
      <w:tabs>
        <w:tab w:val="center" w:pos="4153"/>
        <w:tab w:val="right" w:pos="8306"/>
      </w:tabs>
      <w:snapToGrid w:val="0"/>
    </w:pPr>
    <w:rPr>
      <w:sz w:val="20"/>
      <w:szCs w:val="20"/>
    </w:rPr>
  </w:style>
  <w:style w:type="character" w:customStyle="1" w:styleId="a4">
    <w:name w:val="頁首 字元"/>
    <w:basedOn w:val="a0"/>
    <w:link w:val="a3"/>
    <w:rsid w:val="00692F75"/>
    <w:rPr>
      <w:rFonts w:ascii="Calibri" w:hAnsi="Calibri"/>
      <w:kern w:val="2"/>
    </w:rPr>
  </w:style>
  <w:style w:type="paragraph" w:styleId="a5">
    <w:name w:val="footer"/>
    <w:basedOn w:val="a"/>
    <w:link w:val="a6"/>
    <w:rsid w:val="00692F75"/>
    <w:pPr>
      <w:tabs>
        <w:tab w:val="center" w:pos="4153"/>
        <w:tab w:val="right" w:pos="8306"/>
      </w:tabs>
      <w:snapToGrid w:val="0"/>
    </w:pPr>
    <w:rPr>
      <w:sz w:val="20"/>
      <w:szCs w:val="20"/>
    </w:rPr>
  </w:style>
  <w:style w:type="character" w:customStyle="1" w:styleId="a6">
    <w:name w:val="頁尾 字元"/>
    <w:basedOn w:val="a0"/>
    <w:link w:val="a5"/>
    <w:rsid w:val="00692F75"/>
    <w:rPr>
      <w:rFonts w:ascii="Calibri" w:hAnsi="Calibri"/>
      <w:kern w:val="2"/>
    </w:rPr>
  </w:style>
  <w:style w:type="character" w:styleId="a7">
    <w:name w:val="Hyperlink"/>
    <w:basedOn w:val="a0"/>
    <w:uiPriority w:val="99"/>
    <w:unhideWhenUsed/>
    <w:rsid w:val="00FD5B77"/>
    <w:rPr>
      <w:color w:val="0000FF"/>
      <w:u w:val="single"/>
    </w:rPr>
  </w:style>
  <w:style w:type="character" w:customStyle="1" w:styleId="20">
    <w:name w:val="標題 2 字元"/>
    <w:basedOn w:val="a0"/>
    <w:link w:val="2"/>
    <w:semiHidden/>
    <w:rsid w:val="00FD5B77"/>
    <w:rPr>
      <w:rFonts w:ascii="Cambria" w:eastAsia="新細明體" w:hAnsi="Cambria" w:cs="Times New Roman"/>
      <w:b/>
      <w:bCs/>
      <w:kern w:val="2"/>
      <w:sz w:val="48"/>
      <w:szCs w:val="48"/>
    </w:rPr>
  </w:style>
  <w:style w:type="paragraph" w:styleId="a8">
    <w:name w:val="Plain Text"/>
    <w:basedOn w:val="a"/>
    <w:link w:val="a9"/>
    <w:rsid w:val="00FD5B77"/>
    <w:rPr>
      <w:rFonts w:ascii="細明體" w:eastAsia="細明體" w:hAnsi="Courier New"/>
      <w:szCs w:val="20"/>
    </w:rPr>
  </w:style>
  <w:style w:type="character" w:customStyle="1" w:styleId="a9">
    <w:name w:val="純文字 字元"/>
    <w:basedOn w:val="a0"/>
    <w:link w:val="a8"/>
    <w:rsid w:val="00FD5B77"/>
    <w:rPr>
      <w:rFonts w:ascii="細明體" w:eastAsia="細明體" w:hAnsi="Courier New"/>
      <w:kern w:val="2"/>
      <w:sz w:val="24"/>
    </w:rPr>
  </w:style>
  <w:style w:type="character" w:styleId="aa">
    <w:name w:val="Strong"/>
    <w:basedOn w:val="a0"/>
    <w:uiPriority w:val="22"/>
    <w:qFormat/>
    <w:rsid w:val="00FD5B77"/>
    <w:rPr>
      <w:b/>
      <w:bCs/>
    </w:rPr>
  </w:style>
</w:styles>
</file>

<file path=word/webSettings.xml><?xml version="1.0" encoding="utf-8"?>
<w:webSettings xmlns:r="http://schemas.openxmlformats.org/officeDocument/2006/relationships" xmlns:w="http://schemas.openxmlformats.org/wordprocessingml/2006/main">
  <w:divs>
    <w:div w:id="252983235">
      <w:bodyDiv w:val="1"/>
      <w:marLeft w:val="0"/>
      <w:marRight w:val="0"/>
      <w:marTop w:val="0"/>
      <w:marBottom w:val="0"/>
      <w:divBdr>
        <w:top w:val="none" w:sz="0" w:space="0" w:color="auto"/>
        <w:left w:val="none" w:sz="0" w:space="0" w:color="auto"/>
        <w:bottom w:val="none" w:sz="0" w:space="0" w:color="auto"/>
        <w:right w:val="none" w:sz="0" w:space="0" w:color="auto"/>
      </w:divBdr>
    </w:div>
    <w:div w:id="560873997">
      <w:bodyDiv w:val="1"/>
      <w:marLeft w:val="0"/>
      <w:marRight w:val="0"/>
      <w:marTop w:val="0"/>
      <w:marBottom w:val="0"/>
      <w:divBdr>
        <w:top w:val="none" w:sz="0" w:space="0" w:color="auto"/>
        <w:left w:val="none" w:sz="0" w:space="0" w:color="auto"/>
        <w:bottom w:val="none" w:sz="0" w:space="0" w:color="auto"/>
        <w:right w:val="none" w:sz="0" w:space="0" w:color="auto"/>
      </w:divBdr>
    </w:div>
    <w:div w:id="884408796">
      <w:bodyDiv w:val="1"/>
      <w:marLeft w:val="0"/>
      <w:marRight w:val="0"/>
      <w:marTop w:val="0"/>
      <w:marBottom w:val="0"/>
      <w:divBdr>
        <w:top w:val="none" w:sz="0" w:space="0" w:color="auto"/>
        <w:left w:val="none" w:sz="0" w:space="0" w:color="auto"/>
        <w:bottom w:val="none" w:sz="0" w:space="0" w:color="auto"/>
        <w:right w:val="none" w:sz="0" w:space="0" w:color="auto"/>
      </w:divBdr>
    </w:div>
    <w:div w:id="14423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8A480-8B21-4670-AE4D-8B7A90B5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475</Words>
  <Characters>2714</Characters>
  <Application>Microsoft Office Word</Application>
  <DocSecurity>0</DocSecurity>
  <Lines>22</Lines>
  <Paragraphs>6</Paragraphs>
  <ScaleCrop>false</ScaleCrop>
  <Company>HOME</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一、視覺障礙的意義與類別：</dc:title>
  <dc:creator>1</dc:creator>
  <cp:lastModifiedBy>子涵</cp:lastModifiedBy>
  <cp:revision>5</cp:revision>
  <dcterms:created xsi:type="dcterms:W3CDTF">2012-05-23T12:19:00Z</dcterms:created>
  <dcterms:modified xsi:type="dcterms:W3CDTF">2012-05-23T13:12:00Z</dcterms:modified>
</cp:coreProperties>
</file>