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4CF" w:rsidRDefault="003174CF" w:rsidP="003174CF">
      <w:pPr>
        <w:spacing w:before="120" w:line="0" w:lineRule="atLeast"/>
        <w:jc w:val="center"/>
        <w:rPr>
          <w:rFonts w:ascii="標楷體" w:eastAsia="標楷體" w:hAnsi="標楷體" w:hint="eastAsia"/>
          <w:b/>
          <w:sz w:val="40"/>
          <w:szCs w:val="40"/>
        </w:rPr>
      </w:pPr>
      <w:r w:rsidRPr="003174CF">
        <w:rPr>
          <w:rFonts w:ascii="標楷體" w:eastAsia="標楷體" w:hAnsi="標楷體" w:hint="eastAsia"/>
          <w:b/>
          <w:sz w:val="40"/>
          <w:szCs w:val="40"/>
        </w:rPr>
        <w:t>公民教育實施辦法相關說明</w:t>
      </w:r>
    </w:p>
    <w:p w:rsidR="009E449D" w:rsidRPr="003174CF" w:rsidRDefault="009E449D" w:rsidP="003174CF">
      <w:pPr>
        <w:spacing w:before="120" w:line="0" w:lineRule="atLeast"/>
        <w:jc w:val="center"/>
        <w:rPr>
          <w:rFonts w:ascii="標楷體" w:eastAsia="標楷體" w:hAnsi="標楷體" w:hint="eastAsia"/>
          <w:b/>
          <w:sz w:val="40"/>
          <w:szCs w:val="40"/>
        </w:rPr>
      </w:pPr>
      <w:r>
        <w:rPr>
          <w:rFonts w:ascii="標楷體" w:eastAsia="標楷體" w:hAnsi="標楷體" w:hint="eastAsia"/>
          <w:b/>
          <w:sz w:val="40"/>
          <w:szCs w:val="40"/>
        </w:rPr>
        <w:t>(畢業班下學期不適用)</w:t>
      </w:r>
      <w:bookmarkStart w:id="0" w:name="_GoBack"/>
      <w:bookmarkEnd w:id="0"/>
    </w:p>
    <w:p w:rsidR="0028171E" w:rsidRPr="009F0170" w:rsidRDefault="0028171E" w:rsidP="0028171E">
      <w:pPr>
        <w:numPr>
          <w:ilvl w:val="0"/>
          <w:numId w:val="1"/>
        </w:numPr>
        <w:spacing w:before="120" w:line="0" w:lineRule="atLeast"/>
        <w:rPr>
          <w:rFonts w:ascii="標楷體" w:eastAsia="標楷體" w:hAnsi="標楷體"/>
          <w:szCs w:val="24"/>
        </w:rPr>
      </w:pPr>
      <w:r w:rsidRPr="009F0170">
        <w:rPr>
          <w:rFonts w:ascii="標楷體" w:eastAsia="標楷體" w:hAnsi="標楷體" w:hint="eastAsia"/>
          <w:szCs w:val="24"/>
        </w:rPr>
        <w:t>請同學隨時於學生資訊系統查詢個人公民教育成績，每學期所參與的公民教育活動分數務必於參與學期之期末前完成登錄，已參與未登錄之活動請速與主辦活動之單位或課指組做相關確認。</w:t>
      </w:r>
    </w:p>
    <w:p w:rsidR="006366D3" w:rsidRPr="009F0170" w:rsidRDefault="006366D3" w:rsidP="006366D3">
      <w:pPr>
        <w:numPr>
          <w:ilvl w:val="0"/>
          <w:numId w:val="1"/>
        </w:numPr>
        <w:spacing w:before="120" w:line="0" w:lineRule="atLeast"/>
        <w:rPr>
          <w:rFonts w:ascii="標楷體" w:eastAsia="標楷體" w:hAnsi="標楷體"/>
          <w:szCs w:val="24"/>
        </w:rPr>
      </w:pPr>
      <w:r w:rsidRPr="009F0170">
        <w:rPr>
          <w:rFonts w:ascii="標楷體" w:eastAsia="標楷體" w:hAnsi="標楷體" w:hint="eastAsia"/>
          <w:szCs w:val="24"/>
        </w:rPr>
        <w:t>公民教育為零學分必修，每類分數上限如下，相關辦法請至學校網站「行政單位-學務處-最新訊息-公民教育實施辦法」或學生資訊系統查看。</w:t>
      </w:r>
    </w:p>
    <w:tbl>
      <w:tblPr>
        <w:tblW w:w="4884" w:type="pct"/>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708"/>
        <w:gridCol w:w="711"/>
        <w:gridCol w:w="992"/>
        <w:gridCol w:w="972"/>
        <w:gridCol w:w="1273"/>
        <w:gridCol w:w="2550"/>
        <w:gridCol w:w="1112"/>
        <w:gridCol w:w="1421"/>
      </w:tblGrid>
      <w:tr w:rsidR="009F0170" w:rsidRPr="009F0170" w:rsidTr="007A3305">
        <w:trPr>
          <w:jc w:val="center"/>
        </w:trPr>
        <w:tc>
          <w:tcPr>
            <w:tcW w:w="5000" w:type="pct"/>
            <w:gridSpan w:val="9"/>
            <w:vAlign w:val="center"/>
          </w:tcPr>
          <w:p w:rsidR="006366D3" w:rsidRPr="009F0170" w:rsidRDefault="006366D3" w:rsidP="007A3305">
            <w:pPr>
              <w:jc w:val="center"/>
              <w:rPr>
                <w:rFonts w:ascii="標楷體" w:eastAsia="標楷體" w:hAnsi="標楷體"/>
                <w:szCs w:val="24"/>
              </w:rPr>
            </w:pPr>
            <w:r w:rsidRPr="009F0170">
              <w:rPr>
                <w:rFonts w:ascii="標楷體" w:eastAsia="標楷體" w:hAnsi="標楷體" w:hint="eastAsia"/>
                <w:b/>
                <w:bCs/>
                <w:szCs w:val="24"/>
              </w:rPr>
              <w:t>公民教育(通識課程，必修零學分)</w:t>
            </w:r>
          </w:p>
        </w:tc>
      </w:tr>
      <w:tr w:rsidR="009F0170" w:rsidRPr="009F0170" w:rsidTr="007A3305">
        <w:trPr>
          <w:jc w:val="center"/>
        </w:trPr>
        <w:tc>
          <w:tcPr>
            <w:tcW w:w="463" w:type="pct"/>
            <w:vAlign w:val="center"/>
          </w:tcPr>
          <w:p w:rsidR="006366D3" w:rsidRPr="009F0170" w:rsidRDefault="006366D3" w:rsidP="007A3305">
            <w:pPr>
              <w:jc w:val="center"/>
              <w:rPr>
                <w:rFonts w:ascii="標楷體" w:eastAsia="標楷體" w:hAnsi="標楷體"/>
                <w:szCs w:val="24"/>
              </w:rPr>
            </w:pPr>
            <w:r w:rsidRPr="009F0170">
              <w:rPr>
                <w:rFonts w:ascii="標楷體" w:eastAsia="標楷體" w:hAnsi="標楷體" w:hint="eastAsia"/>
                <w:szCs w:val="24"/>
              </w:rPr>
              <w:t>類別</w:t>
            </w:r>
          </w:p>
        </w:tc>
        <w:tc>
          <w:tcPr>
            <w:tcW w:w="661" w:type="pct"/>
            <w:gridSpan w:val="2"/>
            <w:vAlign w:val="center"/>
          </w:tcPr>
          <w:p w:rsidR="006366D3" w:rsidRPr="009F0170" w:rsidRDefault="006366D3" w:rsidP="007A3305">
            <w:pPr>
              <w:jc w:val="center"/>
              <w:rPr>
                <w:rFonts w:ascii="標楷體" w:eastAsia="標楷體" w:hAnsi="標楷體"/>
                <w:szCs w:val="24"/>
              </w:rPr>
            </w:pPr>
            <w:r w:rsidRPr="009F0170">
              <w:rPr>
                <w:rFonts w:ascii="標楷體" w:eastAsia="標楷體" w:hAnsi="標楷體" w:hint="eastAsia"/>
                <w:szCs w:val="24"/>
              </w:rPr>
              <w:t>第一類</w:t>
            </w:r>
          </w:p>
        </w:tc>
        <w:tc>
          <w:tcPr>
            <w:tcW w:w="915" w:type="pct"/>
            <w:gridSpan w:val="2"/>
            <w:vAlign w:val="center"/>
          </w:tcPr>
          <w:p w:rsidR="006366D3" w:rsidRPr="009F0170" w:rsidRDefault="006366D3" w:rsidP="007A3305">
            <w:pPr>
              <w:jc w:val="center"/>
              <w:rPr>
                <w:rFonts w:ascii="標楷體" w:eastAsia="標楷體" w:hAnsi="標楷體"/>
                <w:w w:val="90"/>
                <w:szCs w:val="24"/>
              </w:rPr>
            </w:pPr>
            <w:r w:rsidRPr="009F0170">
              <w:rPr>
                <w:rFonts w:ascii="標楷體" w:eastAsia="標楷體" w:hAnsi="標楷體" w:hint="eastAsia"/>
                <w:w w:val="90"/>
                <w:szCs w:val="24"/>
              </w:rPr>
              <w:t>第二類</w:t>
            </w:r>
          </w:p>
        </w:tc>
        <w:tc>
          <w:tcPr>
            <w:tcW w:w="593" w:type="pct"/>
            <w:vAlign w:val="center"/>
          </w:tcPr>
          <w:p w:rsidR="006366D3" w:rsidRPr="009F0170" w:rsidRDefault="006366D3" w:rsidP="007A3305">
            <w:pPr>
              <w:jc w:val="center"/>
              <w:rPr>
                <w:rFonts w:ascii="標楷體" w:eastAsia="標楷體" w:hAnsi="標楷體"/>
                <w:szCs w:val="24"/>
              </w:rPr>
            </w:pPr>
            <w:r w:rsidRPr="009F0170">
              <w:rPr>
                <w:rFonts w:ascii="標楷體" w:eastAsia="標楷體" w:hAnsi="標楷體" w:hint="eastAsia"/>
                <w:szCs w:val="24"/>
              </w:rPr>
              <w:t>第三類</w:t>
            </w:r>
          </w:p>
        </w:tc>
        <w:tc>
          <w:tcPr>
            <w:tcW w:w="1188" w:type="pct"/>
            <w:vAlign w:val="center"/>
          </w:tcPr>
          <w:p w:rsidR="006366D3" w:rsidRPr="009F0170" w:rsidRDefault="006366D3" w:rsidP="007A3305">
            <w:pPr>
              <w:jc w:val="center"/>
              <w:rPr>
                <w:rFonts w:ascii="標楷體" w:eastAsia="標楷體" w:hAnsi="標楷體"/>
                <w:szCs w:val="24"/>
              </w:rPr>
            </w:pPr>
            <w:r w:rsidRPr="009F0170">
              <w:rPr>
                <w:rFonts w:ascii="標楷體" w:eastAsia="標楷體" w:hAnsi="標楷體" w:hint="eastAsia"/>
                <w:szCs w:val="24"/>
              </w:rPr>
              <w:t>第四類</w:t>
            </w:r>
          </w:p>
        </w:tc>
        <w:tc>
          <w:tcPr>
            <w:tcW w:w="518" w:type="pct"/>
            <w:vAlign w:val="center"/>
          </w:tcPr>
          <w:p w:rsidR="006366D3" w:rsidRPr="009F0170" w:rsidRDefault="006366D3" w:rsidP="007A3305">
            <w:pPr>
              <w:jc w:val="center"/>
              <w:rPr>
                <w:rFonts w:ascii="標楷體" w:eastAsia="標楷體" w:hAnsi="標楷體"/>
                <w:szCs w:val="24"/>
              </w:rPr>
            </w:pPr>
            <w:r w:rsidRPr="009F0170">
              <w:rPr>
                <w:rFonts w:ascii="標楷體" w:eastAsia="標楷體" w:hAnsi="標楷體" w:hint="eastAsia"/>
                <w:szCs w:val="24"/>
              </w:rPr>
              <w:t>第五類</w:t>
            </w:r>
          </w:p>
        </w:tc>
        <w:tc>
          <w:tcPr>
            <w:tcW w:w="661" w:type="pct"/>
            <w:vAlign w:val="center"/>
          </w:tcPr>
          <w:p w:rsidR="006366D3" w:rsidRPr="009F0170" w:rsidRDefault="006366D3" w:rsidP="007A3305">
            <w:pPr>
              <w:jc w:val="center"/>
              <w:rPr>
                <w:rFonts w:ascii="標楷體" w:eastAsia="標楷體" w:hAnsi="標楷體"/>
                <w:szCs w:val="24"/>
              </w:rPr>
            </w:pPr>
            <w:r w:rsidRPr="009F0170">
              <w:rPr>
                <w:rFonts w:ascii="標楷體" w:eastAsia="標楷體" w:hAnsi="標楷體" w:hint="eastAsia"/>
                <w:szCs w:val="24"/>
              </w:rPr>
              <w:t>第六類</w:t>
            </w:r>
          </w:p>
        </w:tc>
      </w:tr>
      <w:tr w:rsidR="009F0170" w:rsidRPr="009F0170" w:rsidTr="007A3305">
        <w:trPr>
          <w:jc w:val="center"/>
        </w:trPr>
        <w:tc>
          <w:tcPr>
            <w:tcW w:w="463" w:type="pct"/>
            <w:vAlign w:val="center"/>
          </w:tcPr>
          <w:p w:rsidR="006366D3" w:rsidRPr="009F0170" w:rsidRDefault="006366D3" w:rsidP="007A3305">
            <w:pPr>
              <w:jc w:val="center"/>
              <w:rPr>
                <w:rFonts w:ascii="標楷體" w:eastAsia="標楷體" w:hAnsi="標楷體"/>
                <w:szCs w:val="24"/>
              </w:rPr>
            </w:pPr>
            <w:r w:rsidRPr="009F0170">
              <w:rPr>
                <w:rFonts w:ascii="標楷體" w:eastAsia="標楷體" w:hAnsi="標楷體" w:hint="eastAsia"/>
                <w:szCs w:val="24"/>
              </w:rPr>
              <w:t>評分</w:t>
            </w:r>
          </w:p>
          <w:p w:rsidR="006366D3" w:rsidRPr="009F0170" w:rsidRDefault="006366D3" w:rsidP="007A3305">
            <w:pPr>
              <w:jc w:val="center"/>
              <w:rPr>
                <w:rFonts w:ascii="標楷體" w:eastAsia="標楷體" w:hAnsi="標楷體"/>
                <w:szCs w:val="24"/>
              </w:rPr>
            </w:pPr>
            <w:r w:rsidRPr="009F0170">
              <w:rPr>
                <w:rFonts w:ascii="標楷體" w:eastAsia="標楷體" w:hAnsi="標楷體" w:hint="eastAsia"/>
                <w:szCs w:val="24"/>
              </w:rPr>
              <w:t>項目</w:t>
            </w:r>
          </w:p>
        </w:tc>
        <w:tc>
          <w:tcPr>
            <w:tcW w:w="661" w:type="pct"/>
            <w:gridSpan w:val="2"/>
            <w:vAlign w:val="center"/>
          </w:tcPr>
          <w:p w:rsidR="006366D3" w:rsidRPr="009F0170" w:rsidRDefault="006366D3" w:rsidP="007A3305">
            <w:pPr>
              <w:jc w:val="center"/>
              <w:rPr>
                <w:rFonts w:ascii="標楷體" w:eastAsia="標楷體" w:hAnsi="標楷體"/>
                <w:szCs w:val="24"/>
              </w:rPr>
            </w:pPr>
            <w:r w:rsidRPr="009F0170">
              <w:rPr>
                <w:rFonts w:ascii="標楷體" w:eastAsia="標楷體" w:hAnsi="標楷體" w:hint="eastAsia"/>
                <w:szCs w:val="24"/>
              </w:rPr>
              <w:t>班級或</w:t>
            </w:r>
          </w:p>
          <w:p w:rsidR="006366D3" w:rsidRPr="009F0170" w:rsidRDefault="006366D3" w:rsidP="007A3305">
            <w:pPr>
              <w:jc w:val="center"/>
              <w:rPr>
                <w:rFonts w:ascii="標楷體" w:eastAsia="標楷體" w:hAnsi="標楷體"/>
                <w:szCs w:val="24"/>
              </w:rPr>
            </w:pPr>
            <w:r w:rsidRPr="009F0170">
              <w:rPr>
                <w:rFonts w:ascii="標楷體" w:eastAsia="標楷體" w:hAnsi="標楷體" w:hint="eastAsia"/>
                <w:szCs w:val="24"/>
              </w:rPr>
              <w:t>系科幹部</w:t>
            </w:r>
          </w:p>
        </w:tc>
        <w:tc>
          <w:tcPr>
            <w:tcW w:w="915" w:type="pct"/>
            <w:gridSpan w:val="2"/>
            <w:vAlign w:val="center"/>
          </w:tcPr>
          <w:p w:rsidR="006366D3" w:rsidRPr="009F0170" w:rsidRDefault="006366D3" w:rsidP="007A3305">
            <w:pPr>
              <w:jc w:val="center"/>
              <w:rPr>
                <w:rFonts w:ascii="標楷體" w:eastAsia="標楷體" w:hAnsi="標楷體"/>
                <w:w w:val="90"/>
                <w:szCs w:val="24"/>
              </w:rPr>
            </w:pPr>
            <w:r w:rsidRPr="009F0170">
              <w:rPr>
                <w:rFonts w:ascii="標楷體" w:eastAsia="標楷體" w:hAnsi="標楷體" w:hint="eastAsia"/>
                <w:w w:val="90"/>
                <w:szCs w:val="24"/>
              </w:rPr>
              <w:t>社團幹部</w:t>
            </w:r>
          </w:p>
          <w:p w:rsidR="006366D3" w:rsidRPr="009F0170" w:rsidRDefault="006366D3" w:rsidP="007A3305">
            <w:pPr>
              <w:jc w:val="center"/>
              <w:rPr>
                <w:rFonts w:ascii="標楷體" w:eastAsia="標楷體" w:hAnsi="標楷體"/>
                <w:w w:val="90"/>
                <w:szCs w:val="24"/>
              </w:rPr>
            </w:pPr>
            <w:r w:rsidRPr="009F0170">
              <w:rPr>
                <w:rFonts w:ascii="標楷體" w:eastAsia="標楷體" w:hAnsi="標楷體" w:hint="eastAsia"/>
                <w:w w:val="90"/>
                <w:szCs w:val="24"/>
              </w:rPr>
              <w:t>與活動參與</w:t>
            </w:r>
          </w:p>
        </w:tc>
        <w:tc>
          <w:tcPr>
            <w:tcW w:w="593" w:type="pct"/>
            <w:vAlign w:val="center"/>
          </w:tcPr>
          <w:p w:rsidR="006366D3" w:rsidRPr="009F0170" w:rsidRDefault="006366D3" w:rsidP="007A3305">
            <w:pPr>
              <w:jc w:val="center"/>
              <w:rPr>
                <w:rFonts w:ascii="標楷體" w:eastAsia="標楷體" w:hAnsi="標楷體"/>
                <w:szCs w:val="24"/>
              </w:rPr>
            </w:pPr>
            <w:r w:rsidRPr="009F0170">
              <w:rPr>
                <w:rFonts w:ascii="標楷體" w:eastAsia="標楷體" w:hAnsi="標楷體" w:hint="eastAsia"/>
                <w:szCs w:val="24"/>
              </w:rPr>
              <w:t>藝文欣賞</w:t>
            </w:r>
          </w:p>
        </w:tc>
        <w:tc>
          <w:tcPr>
            <w:tcW w:w="1188" w:type="pct"/>
            <w:vAlign w:val="center"/>
          </w:tcPr>
          <w:p w:rsidR="006366D3" w:rsidRPr="009F0170" w:rsidRDefault="006366D3" w:rsidP="007A3305">
            <w:pPr>
              <w:jc w:val="center"/>
              <w:rPr>
                <w:rFonts w:ascii="標楷體" w:eastAsia="標楷體" w:hAnsi="標楷體"/>
                <w:szCs w:val="24"/>
              </w:rPr>
            </w:pPr>
            <w:r w:rsidRPr="009F0170">
              <w:rPr>
                <w:rFonts w:ascii="標楷體" w:eastAsia="標楷體" w:hAnsi="標楷體" w:hint="eastAsia"/>
                <w:szCs w:val="24"/>
              </w:rPr>
              <w:t>社區服務及志工、</w:t>
            </w:r>
          </w:p>
          <w:p w:rsidR="006366D3" w:rsidRPr="009F0170" w:rsidRDefault="006366D3" w:rsidP="007A3305">
            <w:pPr>
              <w:jc w:val="center"/>
              <w:rPr>
                <w:rFonts w:ascii="標楷體" w:eastAsia="標楷體" w:hAnsi="標楷體"/>
                <w:szCs w:val="24"/>
              </w:rPr>
            </w:pPr>
            <w:r w:rsidRPr="009F0170">
              <w:rPr>
                <w:rFonts w:ascii="標楷體" w:eastAsia="標楷體" w:hAnsi="標楷體" w:hint="eastAsia"/>
                <w:szCs w:val="24"/>
              </w:rPr>
              <w:t>義工服務</w:t>
            </w:r>
          </w:p>
        </w:tc>
        <w:tc>
          <w:tcPr>
            <w:tcW w:w="518" w:type="pct"/>
            <w:vAlign w:val="center"/>
          </w:tcPr>
          <w:p w:rsidR="006366D3" w:rsidRPr="009F0170" w:rsidRDefault="006366D3" w:rsidP="007A3305">
            <w:pPr>
              <w:jc w:val="center"/>
              <w:rPr>
                <w:rFonts w:ascii="標楷體" w:eastAsia="標楷體" w:hAnsi="標楷體"/>
                <w:szCs w:val="24"/>
              </w:rPr>
            </w:pPr>
            <w:r w:rsidRPr="009F0170">
              <w:rPr>
                <w:rFonts w:ascii="標楷體" w:eastAsia="標楷體" w:hAnsi="標楷體" w:hint="eastAsia"/>
                <w:szCs w:val="24"/>
              </w:rPr>
              <w:t>專題</w:t>
            </w:r>
          </w:p>
          <w:p w:rsidR="006366D3" w:rsidRPr="009F0170" w:rsidRDefault="006366D3" w:rsidP="007A3305">
            <w:pPr>
              <w:jc w:val="center"/>
              <w:rPr>
                <w:rFonts w:ascii="標楷體" w:eastAsia="標楷體" w:hAnsi="標楷體"/>
                <w:szCs w:val="24"/>
              </w:rPr>
            </w:pPr>
            <w:r w:rsidRPr="009F0170">
              <w:rPr>
                <w:rFonts w:ascii="標楷體" w:eastAsia="標楷體" w:hAnsi="標楷體" w:hint="eastAsia"/>
                <w:szCs w:val="24"/>
              </w:rPr>
              <w:t>演講</w:t>
            </w:r>
          </w:p>
        </w:tc>
        <w:tc>
          <w:tcPr>
            <w:tcW w:w="661" w:type="pct"/>
            <w:vAlign w:val="center"/>
          </w:tcPr>
          <w:p w:rsidR="006366D3" w:rsidRPr="009F0170" w:rsidRDefault="006366D3" w:rsidP="007A3305">
            <w:pPr>
              <w:jc w:val="center"/>
              <w:rPr>
                <w:rFonts w:ascii="標楷體" w:eastAsia="標楷體" w:hAnsi="標楷體"/>
                <w:szCs w:val="24"/>
              </w:rPr>
            </w:pPr>
            <w:r w:rsidRPr="009F0170">
              <w:rPr>
                <w:rFonts w:ascii="標楷體" w:eastAsia="標楷體" w:hAnsi="標楷體" w:hint="eastAsia"/>
                <w:szCs w:val="24"/>
              </w:rPr>
              <w:t>系務會議</w:t>
            </w:r>
          </w:p>
          <w:p w:rsidR="006366D3" w:rsidRPr="009F0170" w:rsidRDefault="006366D3" w:rsidP="007A3305">
            <w:pPr>
              <w:jc w:val="center"/>
              <w:rPr>
                <w:rFonts w:ascii="標楷體" w:eastAsia="標楷體" w:hAnsi="標楷體"/>
                <w:szCs w:val="24"/>
              </w:rPr>
            </w:pPr>
            <w:r w:rsidRPr="009F0170">
              <w:rPr>
                <w:rFonts w:ascii="標楷體" w:eastAsia="標楷體" w:hAnsi="標楷體" w:hint="eastAsia"/>
                <w:szCs w:val="24"/>
              </w:rPr>
              <w:t>認可公民</w:t>
            </w:r>
          </w:p>
          <w:p w:rsidR="006366D3" w:rsidRPr="009F0170" w:rsidRDefault="006366D3" w:rsidP="007A3305">
            <w:pPr>
              <w:jc w:val="center"/>
              <w:rPr>
                <w:rFonts w:ascii="標楷體" w:eastAsia="標楷體" w:hAnsi="標楷體"/>
                <w:szCs w:val="24"/>
              </w:rPr>
            </w:pPr>
            <w:r w:rsidRPr="009F0170">
              <w:rPr>
                <w:rFonts w:ascii="標楷體" w:eastAsia="標楷體" w:hAnsi="標楷體" w:hint="eastAsia"/>
                <w:szCs w:val="24"/>
              </w:rPr>
              <w:t>活動</w:t>
            </w:r>
          </w:p>
        </w:tc>
      </w:tr>
      <w:tr w:rsidR="009F0170" w:rsidRPr="009F0170" w:rsidTr="00A047CD">
        <w:trPr>
          <w:trHeight w:val="882"/>
          <w:jc w:val="center"/>
        </w:trPr>
        <w:tc>
          <w:tcPr>
            <w:tcW w:w="463" w:type="pct"/>
            <w:vAlign w:val="center"/>
          </w:tcPr>
          <w:p w:rsidR="006366D3" w:rsidRPr="009F0170" w:rsidRDefault="006366D3" w:rsidP="007A3305">
            <w:pPr>
              <w:jc w:val="center"/>
              <w:rPr>
                <w:rFonts w:ascii="標楷體" w:eastAsia="標楷體" w:hAnsi="標楷體"/>
                <w:b/>
                <w:szCs w:val="24"/>
              </w:rPr>
            </w:pPr>
            <w:r w:rsidRPr="009F0170">
              <w:rPr>
                <w:rFonts w:ascii="標楷體" w:eastAsia="標楷體" w:hAnsi="標楷體" w:hint="eastAsia"/>
                <w:b/>
                <w:szCs w:val="24"/>
              </w:rPr>
              <w:t>分項</w:t>
            </w:r>
          </w:p>
          <w:p w:rsidR="006366D3" w:rsidRPr="009F0170" w:rsidRDefault="006366D3" w:rsidP="007A3305">
            <w:pPr>
              <w:jc w:val="center"/>
              <w:rPr>
                <w:rFonts w:ascii="標楷體" w:eastAsia="標楷體" w:hAnsi="標楷體"/>
                <w:b/>
                <w:szCs w:val="24"/>
              </w:rPr>
            </w:pPr>
            <w:r w:rsidRPr="009F0170">
              <w:rPr>
                <w:rFonts w:ascii="標楷體" w:eastAsia="標楷體" w:hAnsi="標楷體" w:hint="eastAsia"/>
                <w:b/>
                <w:szCs w:val="24"/>
              </w:rPr>
              <w:t>最高</w:t>
            </w:r>
          </w:p>
          <w:p w:rsidR="006366D3" w:rsidRPr="009F0170" w:rsidRDefault="006366D3" w:rsidP="007A3305">
            <w:pPr>
              <w:jc w:val="center"/>
              <w:rPr>
                <w:rFonts w:ascii="標楷體" w:eastAsia="標楷體" w:hAnsi="標楷體"/>
                <w:b/>
                <w:szCs w:val="24"/>
              </w:rPr>
            </w:pPr>
            <w:r w:rsidRPr="009F0170">
              <w:rPr>
                <w:rFonts w:ascii="標楷體" w:eastAsia="標楷體" w:hAnsi="標楷體" w:hint="eastAsia"/>
                <w:b/>
                <w:szCs w:val="24"/>
              </w:rPr>
              <w:t>配分</w:t>
            </w:r>
          </w:p>
        </w:tc>
        <w:tc>
          <w:tcPr>
            <w:tcW w:w="661" w:type="pct"/>
            <w:gridSpan w:val="2"/>
            <w:vAlign w:val="center"/>
          </w:tcPr>
          <w:p w:rsidR="006366D3" w:rsidRPr="009F0170" w:rsidRDefault="006366D3" w:rsidP="007A3305">
            <w:pPr>
              <w:jc w:val="center"/>
              <w:rPr>
                <w:rFonts w:ascii="標楷體" w:eastAsia="標楷體" w:hAnsi="標楷體"/>
                <w:b/>
                <w:szCs w:val="24"/>
              </w:rPr>
            </w:pPr>
            <w:r w:rsidRPr="009F0170">
              <w:rPr>
                <w:rFonts w:ascii="標楷體" w:eastAsia="標楷體" w:hAnsi="標楷體" w:hint="eastAsia"/>
                <w:b/>
                <w:szCs w:val="24"/>
              </w:rPr>
              <w:t>15分</w:t>
            </w:r>
          </w:p>
        </w:tc>
        <w:tc>
          <w:tcPr>
            <w:tcW w:w="915" w:type="pct"/>
            <w:gridSpan w:val="2"/>
            <w:vAlign w:val="center"/>
          </w:tcPr>
          <w:p w:rsidR="006366D3" w:rsidRPr="009F0170" w:rsidRDefault="006366D3" w:rsidP="007A3305">
            <w:pPr>
              <w:jc w:val="center"/>
              <w:rPr>
                <w:rFonts w:ascii="標楷體" w:eastAsia="標楷體" w:hAnsi="標楷體"/>
                <w:b/>
                <w:szCs w:val="24"/>
              </w:rPr>
            </w:pPr>
            <w:r w:rsidRPr="009F0170">
              <w:rPr>
                <w:rFonts w:ascii="標楷體" w:eastAsia="標楷體" w:hAnsi="標楷體" w:hint="eastAsia"/>
                <w:b/>
                <w:szCs w:val="24"/>
              </w:rPr>
              <w:t>60分</w:t>
            </w:r>
          </w:p>
        </w:tc>
        <w:tc>
          <w:tcPr>
            <w:tcW w:w="593" w:type="pct"/>
            <w:vAlign w:val="center"/>
          </w:tcPr>
          <w:p w:rsidR="006366D3" w:rsidRPr="009F0170" w:rsidRDefault="006366D3" w:rsidP="007A3305">
            <w:pPr>
              <w:jc w:val="center"/>
              <w:rPr>
                <w:rFonts w:ascii="標楷體" w:eastAsia="標楷體" w:hAnsi="標楷體"/>
                <w:b/>
                <w:szCs w:val="24"/>
              </w:rPr>
            </w:pPr>
            <w:r w:rsidRPr="009F0170">
              <w:rPr>
                <w:rFonts w:ascii="標楷體" w:eastAsia="標楷體" w:hAnsi="標楷體" w:hint="eastAsia"/>
                <w:b/>
                <w:szCs w:val="24"/>
              </w:rPr>
              <w:t>16分</w:t>
            </w:r>
          </w:p>
        </w:tc>
        <w:tc>
          <w:tcPr>
            <w:tcW w:w="1188" w:type="pct"/>
            <w:vAlign w:val="center"/>
          </w:tcPr>
          <w:p w:rsidR="006366D3" w:rsidRPr="009F0170" w:rsidRDefault="006366D3" w:rsidP="007A3305">
            <w:pPr>
              <w:jc w:val="center"/>
              <w:rPr>
                <w:rFonts w:ascii="標楷體" w:eastAsia="標楷體" w:hAnsi="標楷體"/>
                <w:b/>
                <w:szCs w:val="24"/>
              </w:rPr>
            </w:pPr>
            <w:r w:rsidRPr="009F0170">
              <w:rPr>
                <w:rFonts w:ascii="標楷體" w:eastAsia="標楷體" w:hAnsi="標楷體" w:hint="eastAsia"/>
                <w:b/>
                <w:szCs w:val="24"/>
              </w:rPr>
              <w:t>20分</w:t>
            </w:r>
          </w:p>
        </w:tc>
        <w:tc>
          <w:tcPr>
            <w:tcW w:w="518" w:type="pct"/>
            <w:vAlign w:val="center"/>
          </w:tcPr>
          <w:p w:rsidR="006366D3" w:rsidRPr="009F0170" w:rsidRDefault="006366D3" w:rsidP="007A3305">
            <w:pPr>
              <w:jc w:val="center"/>
              <w:rPr>
                <w:rFonts w:ascii="標楷體" w:eastAsia="標楷體" w:hAnsi="標楷體"/>
                <w:b/>
                <w:szCs w:val="24"/>
              </w:rPr>
            </w:pPr>
            <w:r w:rsidRPr="009F0170">
              <w:rPr>
                <w:rFonts w:ascii="標楷體" w:eastAsia="標楷體" w:hAnsi="標楷體" w:hint="eastAsia"/>
                <w:b/>
                <w:szCs w:val="24"/>
              </w:rPr>
              <w:t>16分</w:t>
            </w:r>
          </w:p>
        </w:tc>
        <w:tc>
          <w:tcPr>
            <w:tcW w:w="661" w:type="pct"/>
            <w:vAlign w:val="center"/>
          </w:tcPr>
          <w:p w:rsidR="006366D3" w:rsidRPr="009F0170" w:rsidRDefault="006366D3" w:rsidP="007A3305">
            <w:pPr>
              <w:jc w:val="center"/>
              <w:rPr>
                <w:rFonts w:ascii="標楷體" w:eastAsia="標楷體" w:hAnsi="標楷體"/>
                <w:b/>
                <w:szCs w:val="24"/>
              </w:rPr>
            </w:pPr>
            <w:r w:rsidRPr="009F0170">
              <w:rPr>
                <w:rFonts w:ascii="標楷體" w:eastAsia="標楷體" w:hAnsi="標楷體" w:hint="eastAsia"/>
                <w:b/>
                <w:szCs w:val="24"/>
              </w:rPr>
              <w:t>20分</w:t>
            </w:r>
          </w:p>
        </w:tc>
      </w:tr>
      <w:tr w:rsidR="009F0170" w:rsidRPr="009F0170" w:rsidTr="007A3305">
        <w:trPr>
          <w:jc w:val="center"/>
        </w:trPr>
        <w:tc>
          <w:tcPr>
            <w:tcW w:w="463" w:type="pct"/>
            <w:vAlign w:val="center"/>
          </w:tcPr>
          <w:p w:rsidR="006366D3" w:rsidRPr="009F0170" w:rsidRDefault="006366D3" w:rsidP="007A3305">
            <w:pPr>
              <w:jc w:val="center"/>
              <w:rPr>
                <w:rFonts w:ascii="標楷體" w:eastAsia="標楷體" w:hAnsi="標楷體"/>
                <w:szCs w:val="24"/>
              </w:rPr>
            </w:pPr>
            <w:r w:rsidRPr="009F0170">
              <w:rPr>
                <w:rFonts w:ascii="標楷體" w:eastAsia="標楷體" w:hAnsi="標楷體" w:hint="eastAsia"/>
                <w:szCs w:val="24"/>
              </w:rPr>
              <w:t>分次</w:t>
            </w:r>
          </w:p>
          <w:p w:rsidR="006366D3" w:rsidRPr="009F0170" w:rsidRDefault="006366D3" w:rsidP="007A3305">
            <w:pPr>
              <w:jc w:val="center"/>
              <w:rPr>
                <w:rFonts w:ascii="標楷體" w:eastAsia="標楷體" w:hAnsi="標楷體"/>
                <w:szCs w:val="24"/>
              </w:rPr>
            </w:pPr>
            <w:r w:rsidRPr="009F0170">
              <w:rPr>
                <w:rFonts w:ascii="標楷體" w:eastAsia="標楷體" w:hAnsi="標楷體" w:hint="eastAsia"/>
                <w:szCs w:val="24"/>
              </w:rPr>
              <w:t>配分</w:t>
            </w:r>
          </w:p>
        </w:tc>
        <w:tc>
          <w:tcPr>
            <w:tcW w:w="330" w:type="pct"/>
          </w:tcPr>
          <w:p w:rsidR="006366D3" w:rsidRPr="009F0170" w:rsidRDefault="006366D3" w:rsidP="007A3305">
            <w:pPr>
              <w:jc w:val="center"/>
              <w:rPr>
                <w:rFonts w:ascii="標楷體" w:eastAsia="標楷體" w:hAnsi="標楷體"/>
                <w:szCs w:val="24"/>
              </w:rPr>
            </w:pPr>
            <w:r w:rsidRPr="009F0170">
              <w:rPr>
                <w:rFonts w:ascii="標楷體" w:eastAsia="標楷體" w:hAnsi="標楷體" w:hint="eastAsia"/>
                <w:szCs w:val="24"/>
              </w:rPr>
              <w:t>每學期最高為</w:t>
            </w:r>
          </w:p>
          <w:p w:rsidR="006366D3" w:rsidRPr="009F0170" w:rsidRDefault="006366D3" w:rsidP="007A3305">
            <w:pPr>
              <w:jc w:val="center"/>
              <w:rPr>
                <w:rFonts w:ascii="標楷體" w:eastAsia="標楷體" w:hAnsi="標楷體"/>
                <w:szCs w:val="24"/>
              </w:rPr>
            </w:pPr>
            <w:r w:rsidRPr="009F0170">
              <w:rPr>
                <w:rFonts w:ascii="標楷體" w:eastAsia="標楷體" w:hAnsi="標楷體" w:hint="eastAsia"/>
                <w:szCs w:val="24"/>
              </w:rPr>
              <w:t>3分。</w:t>
            </w:r>
          </w:p>
        </w:tc>
        <w:tc>
          <w:tcPr>
            <w:tcW w:w="331" w:type="pct"/>
          </w:tcPr>
          <w:p w:rsidR="006366D3" w:rsidRPr="009F0170" w:rsidRDefault="006366D3" w:rsidP="007A3305">
            <w:pPr>
              <w:jc w:val="center"/>
              <w:rPr>
                <w:rFonts w:ascii="標楷體" w:eastAsia="標楷體" w:hAnsi="標楷體"/>
                <w:szCs w:val="24"/>
              </w:rPr>
            </w:pPr>
            <w:r w:rsidRPr="009F0170">
              <w:rPr>
                <w:rFonts w:ascii="標楷體" w:eastAsia="標楷體" w:hAnsi="標楷體" w:hint="eastAsia"/>
                <w:szCs w:val="24"/>
              </w:rPr>
              <w:t>每學期最高為</w:t>
            </w:r>
          </w:p>
          <w:p w:rsidR="006366D3" w:rsidRPr="009F0170" w:rsidRDefault="006366D3" w:rsidP="007A3305">
            <w:pPr>
              <w:jc w:val="center"/>
              <w:rPr>
                <w:rFonts w:ascii="標楷體" w:eastAsia="標楷體" w:hAnsi="標楷體"/>
                <w:szCs w:val="24"/>
              </w:rPr>
            </w:pPr>
            <w:r w:rsidRPr="009F0170">
              <w:rPr>
                <w:rFonts w:ascii="標楷體" w:eastAsia="標楷體" w:hAnsi="標楷體" w:hint="eastAsia"/>
                <w:szCs w:val="24"/>
              </w:rPr>
              <w:t>3分。</w:t>
            </w:r>
          </w:p>
        </w:tc>
        <w:tc>
          <w:tcPr>
            <w:tcW w:w="462" w:type="pct"/>
          </w:tcPr>
          <w:p w:rsidR="006366D3" w:rsidRPr="009F0170" w:rsidRDefault="006366D3" w:rsidP="007A3305">
            <w:pPr>
              <w:jc w:val="center"/>
              <w:rPr>
                <w:rFonts w:ascii="標楷體" w:eastAsia="標楷體" w:hAnsi="標楷體"/>
                <w:szCs w:val="24"/>
              </w:rPr>
            </w:pPr>
            <w:r w:rsidRPr="009F0170">
              <w:rPr>
                <w:rFonts w:ascii="標楷體" w:eastAsia="標楷體" w:hAnsi="標楷體" w:hint="eastAsia"/>
                <w:szCs w:val="24"/>
              </w:rPr>
              <w:t>社團幹部每學期以3分計。</w:t>
            </w:r>
          </w:p>
        </w:tc>
        <w:tc>
          <w:tcPr>
            <w:tcW w:w="453" w:type="pct"/>
          </w:tcPr>
          <w:p w:rsidR="006366D3" w:rsidRPr="009F0170" w:rsidRDefault="006366D3" w:rsidP="007A3305">
            <w:pPr>
              <w:jc w:val="center"/>
              <w:rPr>
                <w:rFonts w:ascii="標楷體" w:eastAsia="標楷體" w:hAnsi="標楷體"/>
                <w:szCs w:val="24"/>
              </w:rPr>
            </w:pPr>
            <w:r w:rsidRPr="009F0170">
              <w:rPr>
                <w:rFonts w:ascii="標楷體" w:eastAsia="標楷體" w:hAnsi="標楷體" w:hint="eastAsia"/>
                <w:szCs w:val="24"/>
              </w:rPr>
              <w:t>活動參與每次最高為4分。</w:t>
            </w:r>
          </w:p>
        </w:tc>
        <w:tc>
          <w:tcPr>
            <w:tcW w:w="593" w:type="pct"/>
          </w:tcPr>
          <w:p w:rsidR="006366D3" w:rsidRPr="009F0170" w:rsidRDefault="006366D3" w:rsidP="007A3305">
            <w:pPr>
              <w:jc w:val="center"/>
              <w:rPr>
                <w:rFonts w:ascii="標楷體" w:eastAsia="標楷體" w:hAnsi="標楷體"/>
                <w:szCs w:val="24"/>
              </w:rPr>
            </w:pPr>
            <w:r w:rsidRPr="009F0170">
              <w:rPr>
                <w:rFonts w:ascii="標楷體" w:eastAsia="標楷體" w:hAnsi="標楷體" w:hint="eastAsia"/>
                <w:szCs w:val="24"/>
              </w:rPr>
              <w:t>每次活動最高為2分。</w:t>
            </w:r>
          </w:p>
        </w:tc>
        <w:tc>
          <w:tcPr>
            <w:tcW w:w="1188" w:type="pct"/>
          </w:tcPr>
          <w:p w:rsidR="006366D3" w:rsidRPr="009F0170" w:rsidRDefault="006366D3" w:rsidP="007A3305">
            <w:pPr>
              <w:pStyle w:val="a4"/>
              <w:jc w:val="both"/>
              <w:rPr>
                <w:rFonts w:hAnsi="標楷體"/>
                <w:color w:val="auto"/>
              </w:rPr>
            </w:pPr>
            <w:r w:rsidRPr="009F0170">
              <w:rPr>
                <w:rFonts w:hAnsi="標楷體" w:hint="eastAsia"/>
                <w:color w:val="auto"/>
              </w:rPr>
              <w:t>一天以內之活動最高為3分，兩天以上四天以內之活動最高為8分，五天以上之活動最高為10分。</w:t>
            </w:r>
          </w:p>
        </w:tc>
        <w:tc>
          <w:tcPr>
            <w:tcW w:w="518" w:type="pct"/>
          </w:tcPr>
          <w:p w:rsidR="006366D3" w:rsidRPr="009F0170" w:rsidRDefault="006366D3" w:rsidP="007A3305">
            <w:pPr>
              <w:jc w:val="center"/>
              <w:rPr>
                <w:rFonts w:ascii="標楷體" w:eastAsia="標楷體" w:hAnsi="標楷體"/>
                <w:szCs w:val="24"/>
              </w:rPr>
            </w:pPr>
            <w:r w:rsidRPr="009F0170">
              <w:rPr>
                <w:rFonts w:ascii="標楷體" w:eastAsia="標楷體" w:hAnsi="標楷體" w:hint="eastAsia"/>
                <w:szCs w:val="24"/>
              </w:rPr>
              <w:t>每次演講最高為2分。</w:t>
            </w:r>
          </w:p>
        </w:tc>
        <w:tc>
          <w:tcPr>
            <w:tcW w:w="661" w:type="pct"/>
          </w:tcPr>
          <w:p w:rsidR="006366D3" w:rsidRPr="009F0170" w:rsidRDefault="006366D3" w:rsidP="007A3305">
            <w:pPr>
              <w:pStyle w:val="2"/>
              <w:jc w:val="center"/>
              <w:rPr>
                <w:rFonts w:hAnsi="標楷體"/>
                <w:color w:val="auto"/>
              </w:rPr>
            </w:pPr>
            <w:r w:rsidRPr="009F0170">
              <w:rPr>
                <w:rFonts w:hAnsi="標楷體" w:hint="eastAsia"/>
                <w:color w:val="auto"/>
              </w:rPr>
              <w:t>每次活動最高為2分。</w:t>
            </w:r>
          </w:p>
          <w:p w:rsidR="006366D3" w:rsidRPr="009F0170" w:rsidRDefault="006366D3" w:rsidP="007A3305">
            <w:pPr>
              <w:jc w:val="center"/>
              <w:rPr>
                <w:rFonts w:ascii="標楷體" w:eastAsia="標楷體" w:hAnsi="標楷體"/>
                <w:szCs w:val="24"/>
              </w:rPr>
            </w:pPr>
          </w:p>
        </w:tc>
      </w:tr>
      <w:tr w:rsidR="009F0170" w:rsidRPr="009F0170" w:rsidTr="00E0109B">
        <w:trPr>
          <w:trHeight w:val="399"/>
          <w:jc w:val="center"/>
        </w:trPr>
        <w:tc>
          <w:tcPr>
            <w:tcW w:w="463" w:type="pct"/>
            <w:vAlign w:val="center"/>
          </w:tcPr>
          <w:p w:rsidR="006366D3" w:rsidRPr="009F0170" w:rsidRDefault="006366D3" w:rsidP="007A3305">
            <w:pPr>
              <w:jc w:val="center"/>
              <w:rPr>
                <w:rFonts w:ascii="標楷體" w:eastAsia="標楷體" w:hAnsi="標楷體"/>
                <w:szCs w:val="24"/>
              </w:rPr>
            </w:pPr>
            <w:r w:rsidRPr="009F0170">
              <w:rPr>
                <w:rFonts w:ascii="標楷體" w:eastAsia="標楷體" w:hAnsi="標楷體" w:hint="eastAsia"/>
                <w:szCs w:val="24"/>
              </w:rPr>
              <w:t>總分</w:t>
            </w:r>
          </w:p>
        </w:tc>
        <w:tc>
          <w:tcPr>
            <w:tcW w:w="1123" w:type="pct"/>
            <w:gridSpan w:val="3"/>
            <w:vAlign w:val="center"/>
          </w:tcPr>
          <w:p w:rsidR="006366D3" w:rsidRPr="009F0170" w:rsidRDefault="006366D3" w:rsidP="007A3305">
            <w:pPr>
              <w:jc w:val="center"/>
              <w:rPr>
                <w:rFonts w:ascii="標楷體" w:eastAsia="標楷體" w:hAnsi="標楷體"/>
                <w:szCs w:val="24"/>
              </w:rPr>
            </w:pPr>
            <w:r w:rsidRPr="009F0170">
              <w:rPr>
                <w:rFonts w:ascii="標楷體" w:eastAsia="標楷體" w:hAnsi="標楷體" w:hint="eastAsia"/>
                <w:szCs w:val="24"/>
              </w:rPr>
              <w:t>不超過98分</w:t>
            </w:r>
          </w:p>
        </w:tc>
        <w:tc>
          <w:tcPr>
            <w:tcW w:w="3414" w:type="pct"/>
            <w:gridSpan w:val="5"/>
            <w:vAlign w:val="center"/>
          </w:tcPr>
          <w:p w:rsidR="006366D3" w:rsidRPr="009F0170" w:rsidRDefault="006366D3" w:rsidP="007A3305">
            <w:pPr>
              <w:jc w:val="center"/>
              <w:rPr>
                <w:rFonts w:ascii="標楷體" w:eastAsia="標楷體" w:hAnsi="標楷體"/>
                <w:szCs w:val="24"/>
              </w:rPr>
            </w:pPr>
            <w:r w:rsidRPr="009F0170">
              <w:rPr>
                <w:rFonts w:ascii="標楷體" w:eastAsia="標楷體" w:hAnsi="標楷體" w:hint="eastAsia"/>
                <w:szCs w:val="24"/>
              </w:rPr>
              <w:t>不超過90分</w:t>
            </w:r>
          </w:p>
        </w:tc>
      </w:tr>
    </w:tbl>
    <w:p w:rsidR="006366D3" w:rsidRPr="009F0170" w:rsidRDefault="006366D3" w:rsidP="006366D3">
      <w:pPr>
        <w:spacing w:before="120" w:line="0" w:lineRule="atLeast"/>
        <w:ind w:left="360"/>
        <w:rPr>
          <w:rFonts w:ascii="標楷體" w:eastAsia="標楷體" w:hAnsi="標楷體"/>
          <w:b/>
          <w:szCs w:val="24"/>
        </w:rPr>
      </w:pPr>
      <w:r w:rsidRPr="009F0170">
        <w:rPr>
          <w:rFonts w:ascii="標楷體" w:eastAsia="標楷體" w:hAnsi="標楷體" w:hint="eastAsia"/>
          <w:b/>
          <w:szCs w:val="24"/>
        </w:rPr>
        <w:t>備註:分項最高配分，指的是入學後到畢業學年度上學期期末之期間，此類別可累積的分數最高上限，如參與之類別累積之分數超過上限者，於分數合計系統僅列計最高配分。</w:t>
      </w:r>
    </w:p>
    <w:p w:rsidR="0028171E" w:rsidRPr="009F0170" w:rsidRDefault="0028171E" w:rsidP="0028171E">
      <w:pPr>
        <w:pStyle w:val="a3"/>
        <w:numPr>
          <w:ilvl w:val="0"/>
          <w:numId w:val="1"/>
        </w:numPr>
        <w:ind w:leftChars="0"/>
        <w:rPr>
          <w:rFonts w:ascii="標楷體" w:eastAsia="標楷體" w:hAnsi="標楷體"/>
          <w:szCs w:val="24"/>
        </w:rPr>
      </w:pPr>
      <w:r w:rsidRPr="009F0170">
        <w:rPr>
          <w:rFonts w:ascii="標楷體" w:eastAsia="標楷體" w:hAnsi="標楷體" w:hint="eastAsia"/>
          <w:szCs w:val="24"/>
        </w:rPr>
        <w:t>公民教育第三類藝文賞析認證流程如下: (本學期畢業班不適用)參觀校內外藝術展覽、藝文表演之入場券存根聯或相關證明文件(須加蓋主辦單位圖記章戳)，並將300字手寫心得請導師或相關指導老師簽章後，與存根聯或相關證明文件繳交至課指組進行登錄；參加校內外學輔活動由主辦單位簽章證明。備註: 參與沒有入場證明之藝文活動，請於參與前，至本校學務處網站-表單下載-公民教育專區，填寫並列印學校所設計之藝文活動參與證明單，參與後請藝文主辦單位服務處蓋章以示證明。(至課指組進行認證時須攜帶之資料含 1.門票或存根聯 2.心得 3.相片電子檔或紙本)。</w:t>
      </w:r>
    </w:p>
    <w:p w:rsidR="0028171E" w:rsidRPr="009F0170" w:rsidRDefault="0028171E" w:rsidP="0028171E">
      <w:pPr>
        <w:pStyle w:val="a3"/>
        <w:numPr>
          <w:ilvl w:val="0"/>
          <w:numId w:val="1"/>
        </w:numPr>
        <w:ind w:leftChars="0"/>
        <w:rPr>
          <w:rFonts w:ascii="標楷體" w:eastAsia="標楷體" w:hAnsi="標楷體"/>
          <w:szCs w:val="24"/>
        </w:rPr>
      </w:pPr>
      <w:r w:rsidRPr="009F0170">
        <w:rPr>
          <w:rFonts w:ascii="標楷體" w:eastAsia="標楷體" w:hAnsi="標楷體" w:hint="eastAsia"/>
          <w:szCs w:val="24"/>
        </w:rPr>
        <w:t>公民教育第四類志工義工認證流程如下: (本學期畢業班不適用)參與前請先經導師同意後上網登錄參與活動，以利公民教育成之登錄;未依流程參與之活動，無法進行公民教育登錄。並須檢附相關證明文件及行程表單，向課指組辦理認證。備註:參與志工、義工服務前請先至本校網站學務處-表單下載-公民教育專區，填寫並列印志工義工活動參與證明單，於服務結束時請公益單位蓋章以示證明，最後繳至課指組登錄(原則上服務4小時得1分。)</w:t>
      </w:r>
    </w:p>
    <w:p w:rsidR="00157748" w:rsidRPr="009F0170" w:rsidRDefault="00157748" w:rsidP="000C47C1">
      <w:pPr>
        <w:rPr>
          <w:rFonts w:ascii="標楷體" w:eastAsia="標楷體" w:hAnsi="標楷體"/>
          <w:szCs w:val="24"/>
        </w:rPr>
      </w:pPr>
    </w:p>
    <w:p w:rsidR="00ED43C2" w:rsidRPr="009F0170" w:rsidRDefault="00ED43C2" w:rsidP="00E0109B">
      <w:pPr>
        <w:pStyle w:val="a3"/>
        <w:ind w:leftChars="0" w:left="360"/>
        <w:rPr>
          <w:rFonts w:ascii="標楷體" w:eastAsia="標楷體" w:hAnsi="標楷體"/>
          <w:szCs w:val="24"/>
        </w:rPr>
      </w:pPr>
    </w:p>
    <w:p w:rsidR="003F7738" w:rsidRPr="009F0170" w:rsidRDefault="003F7738">
      <w:pPr>
        <w:rPr>
          <w:rFonts w:ascii="標楷體" w:eastAsia="標楷體" w:hAnsi="標楷體"/>
          <w:szCs w:val="24"/>
        </w:rPr>
      </w:pPr>
    </w:p>
    <w:sectPr w:rsidR="003F7738" w:rsidRPr="009F0170" w:rsidSect="006366D3">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C43" w:rsidRDefault="006F6C43" w:rsidP="00A1383F">
      <w:r>
        <w:separator/>
      </w:r>
    </w:p>
  </w:endnote>
  <w:endnote w:type="continuationSeparator" w:id="0">
    <w:p w:rsidR="006F6C43" w:rsidRDefault="006F6C43" w:rsidP="00A1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C43" w:rsidRDefault="006F6C43" w:rsidP="00A1383F">
      <w:r>
        <w:separator/>
      </w:r>
    </w:p>
  </w:footnote>
  <w:footnote w:type="continuationSeparator" w:id="0">
    <w:p w:rsidR="006F6C43" w:rsidRDefault="006F6C43" w:rsidP="00A13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D5D68"/>
    <w:multiLevelType w:val="hybridMultilevel"/>
    <w:tmpl w:val="58CE4662"/>
    <w:lvl w:ilvl="0" w:tplc="D8EEE3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3510ACD"/>
    <w:multiLevelType w:val="hybridMultilevel"/>
    <w:tmpl w:val="DF28B9C6"/>
    <w:lvl w:ilvl="0" w:tplc="70BA29FA">
      <w:start w:val="1"/>
      <w:numFmt w:val="decimal"/>
      <w:lvlText w:val="%1."/>
      <w:lvlJc w:val="left"/>
      <w:pPr>
        <w:tabs>
          <w:tab w:val="num" w:pos="360"/>
        </w:tabs>
        <w:ind w:left="360" w:hanging="360"/>
      </w:pPr>
      <w:rPr>
        <w:rFonts w:ascii="Times New Roman" w:hAnsi="Times New Roman" w:cs="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4E1"/>
    <w:rsid w:val="00014073"/>
    <w:rsid w:val="000C47C1"/>
    <w:rsid w:val="00102B03"/>
    <w:rsid w:val="00157748"/>
    <w:rsid w:val="00166636"/>
    <w:rsid w:val="00222D4E"/>
    <w:rsid w:val="002556E3"/>
    <w:rsid w:val="0028171E"/>
    <w:rsid w:val="002D3695"/>
    <w:rsid w:val="003174CF"/>
    <w:rsid w:val="003334E1"/>
    <w:rsid w:val="003F6DFC"/>
    <w:rsid w:val="003F7738"/>
    <w:rsid w:val="00437797"/>
    <w:rsid w:val="004C435A"/>
    <w:rsid w:val="006366D3"/>
    <w:rsid w:val="006931E1"/>
    <w:rsid w:val="006A041C"/>
    <w:rsid w:val="006F6C43"/>
    <w:rsid w:val="00795440"/>
    <w:rsid w:val="007D142C"/>
    <w:rsid w:val="0096490F"/>
    <w:rsid w:val="009B41D0"/>
    <w:rsid w:val="009E449D"/>
    <w:rsid w:val="009F0170"/>
    <w:rsid w:val="00A047CD"/>
    <w:rsid w:val="00A1383F"/>
    <w:rsid w:val="00A23A2B"/>
    <w:rsid w:val="00AE2D30"/>
    <w:rsid w:val="00B41FD8"/>
    <w:rsid w:val="00CB02FC"/>
    <w:rsid w:val="00D20B6C"/>
    <w:rsid w:val="00DB10C9"/>
    <w:rsid w:val="00E0109B"/>
    <w:rsid w:val="00E02AA4"/>
    <w:rsid w:val="00ED43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4E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3C2"/>
    <w:pPr>
      <w:ind w:leftChars="200" w:left="480"/>
    </w:pPr>
  </w:style>
  <w:style w:type="paragraph" w:styleId="a4">
    <w:name w:val="Body Text"/>
    <w:basedOn w:val="a"/>
    <w:link w:val="a5"/>
    <w:rsid w:val="006366D3"/>
    <w:pPr>
      <w:jc w:val="center"/>
    </w:pPr>
    <w:rPr>
      <w:rFonts w:ascii="標楷體" w:eastAsia="標楷體" w:hAnsi="Times New Roman" w:cs="Times New Roman"/>
      <w:color w:val="000000"/>
      <w:szCs w:val="24"/>
    </w:rPr>
  </w:style>
  <w:style w:type="character" w:customStyle="1" w:styleId="a5">
    <w:name w:val="本文 字元"/>
    <w:basedOn w:val="a0"/>
    <w:link w:val="a4"/>
    <w:rsid w:val="006366D3"/>
    <w:rPr>
      <w:rFonts w:ascii="標楷體" w:eastAsia="標楷體" w:hAnsi="Times New Roman" w:cs="Times New Roman"/>
      <w:color w:val="000000"/>
      <w:szCs w:val="24"/>
    </w:rPr>
  </w:style>
  <w:style w:type="paragraph" w:styleId="2">
    <w:name w:val="Body Text 2"/>
    <w:basedOn w:val="a"/>
    <w:link w:val="20"/>
    <w:rsid w:val="006366D3"/>
    <w:pPr>
      <w:jc w:val="both"/>
    </w:pPr>
    <w:rPr>
      <w:rFonts w:ascii="標楷體" w:eastAsia="標楷體" w:hAnsi="Times New Roman" w:cs="Times New Roman"/>
      <w:color w:val="000000"/>
      <w:szCs w:val="24"/>
    </w:rPr>
  </w:style>
  <w:style w:type="character" w:customStyle="1" w:styleId="20">
    <w:name w:val="本文 2 字元"/>
    <w:basedOn w:val="a0"/>
    <w:link w:val="2"/>
    <w:rsid w:val="006366D3"/>
    <w:rPr>
      <w:rFonts w:ascii="標楷體" w:eastAsia="標楷體" w:hAnsi="Times New Roman" w:cs="Times New Roman"/>
      <w:color w:val="000000"/>
      <w:szCs w:val="24"/>
    </w:rPr>
  </w:style>
  <w:style w:type="paragraph" w:styleId="a6">
    <w:name w:val="Balloon Text"/>
    <w:basedOn w:val="a"/>
    <w:link w:val="a7"/>
    <w:uiPriority w:val="99"/>
    <w:semiHidden/>
    <w:unhideWhenUsed/>
    <w:rsid w:val="0096490F"/>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6490F"/>
    <w:rPr>
      <w:rFonts w:asciiTheme="majorHAnsi" w:eastAsiaTheme="majorEastAsia" w:hAnsiTheme="majorHAnsi" w:cstheme="majorBidi"/>
      <w:sz w:val="18"/>
      <w:szCs w:val="18"/>
    </w:rPr>
  </w:style>
  <w:style w:type="paragraph" w:styleId="a8">
    <w:name w:val="header"/>
    <w:basedOn w:val="a"/>
    <w:link w:val="a9"/>
    <w:uiPriority w:val="99"/>
    <w:unhideWhenUsed/>
    <w:rsid w:val="00A1383F"/>
    <w:pPr>
      <w:tabs>
        <w:tab w:val="center" w:pos="4153"/>
        <w:tab w:val="right" w:pos="8306"/>
      </w:tabs>
      <w:snapToGrid w:val="0"/>
    </w:pPr>
    <w:rPr>
      <w:sz w:val="20"/>
      <w:szCs w:val="20"/>
    </w:rPr>
  </w:style>
  <w:style w:type="character" w:customStyle="1" w:styleId="a9">
    <w:name w:val="頁首 字元"/>
    <w:basedOn w:val="a0"/>
    <w:link w:val="a8"/>
    <w:uiPriority w:val="99"/>
    <w:rsid w:val="00A1383F"/>
    <w:rPr>
      <w:sz w:val="20"/>
      <w:szCs w:val="20"/>
    </w:rPr>
  </w:style>
  <w:style w:type="paragraph" w:styleId="aa">
    <w:name w:val="footer"/>
    <w:basedOn w:val="a"/>
    <w:link w:val="ab"/>
    <w:uiPriority w:val="99"/>
    <w:unhideWhenUsed/>
    <w:rsid w:val="00A1383F"/>
    <w:pPr>
      <w:tabs>
        <w:tab w:val="center" w:pos="4153"/>
        <w:tab w:val="right" w:pos="8306"/>
      </w:tabs>
      <w:snapToGrid w:val="0"/>
    </w:pPr>
    <w:rPr>
      <w:sz w:val="20"/>
      <w:szCs w:val="20"/>
    </w:rPr>
  </w:style>
  <w:style w:type="character" w:customStyle="1" w:styleId="ab">
    <w:name w:val="頁尾 字元"/>
    <w:basedOn w:val="a0"/>
    <w:link w:val="aa"/>
    <w:uiPriority w:val="99"/>
    <w:rsid w:val="00A1383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4E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3C2"/>
    <w:pPr>
      <w:ind w:leftChars="200" w:left="480"/>
    </w:pPr>
  </w:style>
  <w:style w:type="paragraph" w:styleId="a4">
    <w:name w:val="Body Text"/>
    <w:basedOn w:val="a"/>
    <w:link w:val="a5"/>
    <w:rsid w:val="006366D3"/>
    <w:pPr>
      <w:jc w:val="center"/>
    </w:pPr>
    <w:rPr>
      <w:rFonts w:ascii="標楷體" w:eastAsia="標楷體" w:hAnsi="Times New Roman" w:cs="Times New Roman"/>
      <w:color w:val="000000"/>
      <w:szCs w:val="24"/>
    </w:rPr>
  </w:style>
  <w:style w:type="character" w:customStyle="1" w:styleId="a5">
    <w:name w:val="本文 字元"/>
    <w:basedOn w:val="a0"/>
    <w:link w:val="a4"/>
    <w:rsid w:val="006366D3"/>
    <w:rPr>
      <w:rFonts w:ascii="標楷體" w:eastAsia="標楷體" w:hAnsi="Times New Roman" w:cs="Times New Roman"/>
      <w:color w:val="000000"/>
      <w:szCs w:val="24"/>
    </w:rPr>
  </w:style>
  <w:style w:type="paragraph" w:styleId="2">
    <w:name w:val="Body Text 2"/>
    <w:basedOn w:val="a"/>
    <w:link w:val="20"/>
    <w:rsid w:val="006366D3"/>
    <w:pPr>
      <w:jc w:val="both"/>
    </w:pPr>
    <w:rPr>
      <w:rFonts w:ascii="標楷體" w:eastAsia="標楷體" w:hAnsi="Times New Roman" w:cs="Times New Roman"/>
      <w:color w:val="000000"/>
      <w:szCs w:val="24"/>
    </w:rPr>
  </w:style>
  <w:style w:type="character" w:customStyle="1" w:styleId="20">
    <w:name w:val="本文 2 字元"/>
    <w:basedOn w:val="a0"/>
    <w:link w:val="2"/>
    <w:rsid w:val="006366D3"/>
    <w:rPr>
      <w:rFonts w:ascii="標楷體" w:eastAsia="標楷體" w:hAnsi="Times New Roman" w:cs="Times New Roman"/>
      <w:color w:val="000000"/>
      <w:szCs w:val="24"/>
    </w:rPr>
  </w:style>
  <w:style w:type="paragraph" w:styleId="a6">
    <w:name w:val="Balloon Text"/>
    <w:basedOn w:val="a"/>
    <w:link w:val="a7"/>
    <w:uiPriority w:val="99"/>
    <w:semiHidden/>
    <w:unhideWhenUsed/>
    <w:rsid w:val="0096490F"/>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6490F"/>
    <w:rPr>
      <w:rFonts w:asciiTheme="majorHAnsi" w:eastAsiaTheme="majorEastAsia" w:hAnsiTheme="majorHAnsi" w:cstheme="majorBidi"/>
      <w:sz w:val="18"/>
      <w:szCs w:val="18"/>
    </w:rPr>
  </w:style>
  <w:style w:type="paragraph" w:styleId="a8">
    <w:name w:val="header"/>
    <w:basedOn w:val="a"/>
    <w:link w:val="a9"/>
    <w:uiPriority w:val="99"/>
    <w:unhideWhenUsed/>
    <w:rsid w:val="00A1383F"/>
    <w:pPr>
      <w:tabs>
        <w:tab w:val="center" w:pos="4153"/>
        <w:tab w:val="right" w:pos="8306"/>
      </w:tabs>
      <w:snapToGrid w:val="0"/>
    </w:pPr>
    <w:rPr>
      <w:sz w:val="20"/>
      <w:szCs w:val="20"/>
    </w:rPr>
  </w:style>
  <w:style w:type="character" w:customStyle="1" w:styleId="a9">
    <w:name w:val="頁首 字元"/>
    <w:basedOn w:val="a0"/>
    <w:link w:val="a8"/>
    <w:uiPriority w:val="99"/>
    <w:rsid w:val="00A1383F"/>
    <w:rPr>
      <w:sz w:val="20"/>
      <w:szCs w:val="20"/>
    </w:rPr>
  </w:style>
  <w:style w:type="paragraph" w:styleId="aa">
    <w:name w:val="footer"/>
    <w:basedOn w:val="a"/>
    <w:link w:val="ab"/>
    <w:uiPriority w:val="99"/>
    <w:unhideWhenUsed/>
    <w:rsid w:val="00A1383F"/>
    <w:pPr>
      <w:tabs>
        <w:tab w:val="center" w:pos="4153"/>
        <w:tab w:val="right" w:pos="8306"/>
      </w:tabs>
      <w:snapToGrid w:val="0"/>
    </w:pPr>
    <w:rPr>
      <w:sz w:val="20"/>
      <w:szCs w:val="20"/>
    </w:rPr>
  </w:style>
  <w:style w:type="character" w:customStyle="1" w:styleId="ab">
    <w:name w:val="頁尾 字元"/>
    <w:basedOn w:val="a0"/>
    <w:link w:val="aa"/>
    <w:uiPriority w:val="99"/>
    <w:rsid w:val="00A1383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62A0F-68EC-461C-94B1-3775ABA6E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dlit00pc</dc:creator>
  <cp:lastModifiedBy>dlit00pc</cp:lastModifiedBy>
  <cp:revision>35</cp:revision>
  <cp:lastPrinted>2013-04-01T08:53:00Z</cp:lastPrinted>
  <dcterms:created xsi:type="dcterms:W3CDTF">2013-03-25T06:05:00Z</dcterms:created>
  <dcterms:modified xsi:type="dcterms:W3CDTF">2013-04-11T03:51:00Z</dcterms:modified>
</cp:coreProperties>
</file>